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Rotary District 7770 District Grant </w:t>
      </w:r>
    </w:p>
    <w:p>
      <w:pPr>
        <w:pStyle w:val="Body A"/>
        <w:jc w:val="center"/>
        <w:rPr>
          <w:rFonts w:ascii="Times New Roman" w:cs="Times New Roman" w:hAnsi="Times New Roman" w:eastAsia="Times New Roman"/>
          <w:u w:val="single"/>
        </w:rPr>
      </w:pPr>
      <w:r>
        <w:rPr>
          <w:rFonts w:ascii="Times New Roman" w:hAnsi="Times New Roman"/>
          <w:b w:val="1"/>
          <w:bCs w:val="1"/>
          <w:sz w:val="24"/>
          <w:szCs w:val="24"/>
          <w:u w:val="single"/>
          <w:rtl w:val="0"/>
          <w:lang w:val="en-US"/>
        </w:rPr>
        <w:t xml:space="preserve">CLUB MEMORANDUM OF UNDERSTANDING </w:t>
      </w:r>
      <w:r>
        <w:rPr>
          <w:rFonts w:ascii="Times New Roman" w:hAnsi="Times New Roman" w:hint="default"/>
          <w:b w:val="1"/>
          <w:bCs w:val="1"/>
          <w:sz w:val="24"/>
          <w:szCs w:val="24"/>
          <w:u w:val="single"/>
          <w:rtl w:val="0"/>
          <w:lang w:val="en-US"/>
        </w:rPr>
        <w:t xml:space="preserve">– </w:t>
      </w:r>
      <w:r>
        <w:rPr>
          <w:rFonts w:ascii="Times New Roman" w:hAnsi="Times New Roman"/>
          <w:b w:val="1"/>
          <w:bCs w:val="1"/>
          <w:sz w:val="24"/>
          <w:szCs w:val="24"/>
          <w:u w:val="single"/>
          <w:rtl w:val="0"/>
          <w:lang w:val="de-DE"/>
        </w:rPr>
        <w:t>ROTARY YEAR 20</w:t>
      </w:r>
      <w:r>
        <w:rPr>
          <w:rFonts w:ascii="Times New Roman" w:hAnsi="Times New Roman"/>
          <w:b w:val="1"/>
          <w:bCs w:val="1"/>
          <w:sz w:val="24"/>
          <w:szCs w:val="24"/>
          <w:u w:val="single"/>
          <w:rtl w:val="0"/>
          <w:lang w:val="de-DE"/>
        </w:rPr>
        <w:t>22-2023</w:t>
      </w:r>
    </w:p>
    <w:p>
      <w:pPr>
        <w:pStyle w:val="Body A"/>
        <w:rPr>
          <w:rFonts w:ascii="Times New Roman" w:cs="Times New Roman" w:hAnsi="Times New Roman" w:eastAsia="Times New Roman"/>
        </w:rPr>
      </w:pPr>
      <w:r>
        <w:rPr>
          <w:rFonts w:ascii="Times New Roman" w:hAnsi="Times New Roman"/>
          <w:sz w:val="24"/>
          <w:szCs w:val="24"/>
          <w:rtl w:val="0"/>
          <w:lang w:val="en-US"/>
        </w:rPr>
        <w:t>This document is the official Memorandum of Understanding (MOU) provided by Rotary District 7770 for Clubs participating in the District Grant Program. It is an agreement between the Club and District 7770 explaining what measures the Club will undertake to ensure proper implementation of District Grant activities and management of Rotary Foundation Grants funds. By authorizing this document, the Club agrees that it will comply with all Foundation requirements.</w:t>
      </w:r>
    </w:p>
    <w:p>
      <w:pPr>
        <w:pStyle w:val="Body A"/>
        <w:rPr>
          <w:rFonts w:ascii="Times New Roman" w:cs="Times New Roman" w:hAnsi="Times New Roman" w:eastAsia="Times New Roman"/>
          <w:sz w:val="24"/>
          <w:szCs w:val="24"/>
          <w:lang w:val="de-DE"/>
        </w:rPr>
      </w:pPr>
      <w:r>
        <w:rPr>
          <w:rFonts w:ascii="Times New Roman" w:hAnsi="Times New Roman"/>
          <w:b w:val="1"/>
          <w:bCs w:val="1"/>
          <w:sz w:val="28"/>
          <w:szCs w:val="28"/>
          <w:u w:val="single"/>
          <w:rtl w:val="0"/>
          <w:lang w:val="de-DE"/>
        </w:rPr>
        <w:t>MISSION STATEMENT</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District 7770</w:t>
      </w:r>
      <w:r>
        <w:rPr>
          <w:rFonts w:ascii="Times New Roman" w:hAnsi="Times New Roman" w:hint="default"/>
          <w:sz w:val="24"/>
          <w:szCs w:val="24"/>
          <w:rtl w:val="0"/>
          <w:lang w:val="en-US"/>
        </w:rPr>
        <w:t>’</w:t>
      </w:r>
      <w:r>
        <w:rPr>
          <w:rFonts w:ascii="Times New Roman" w:hAnsi="Times New Roman"/>
          <w:sz w:val="24"/>
          <w:szCs w:val="24"/>
          <w:rtl w:val="0"/>
          <w:lang w:val="en-US"/>
        </w:rPr>
        <w:t>s Grant Committee exists to assist our Clubs</w:t>
      </w:r>
      <w:r>
        <w:rPr>
          <w:rFonts w:ascii="Times New Roman" w:hAnsi="Times New Roman"/>
          <w:sz w:val="24"/>
          <w:szCs w:val="24"/>
          <w:rtl w:val="0"/>
          <w:lang w:val="en-US"/>
        </w:rPr>
        <w:t xml:space="preserve">, Satellite Clubs and Rotaract Clubs </w:t>
      </w:r>
      <w:r>
        <w:rPr>
          <w:rFonts w:ascii="Times New Roman" w:hAnsi="Times New Roman"/>
          <w:sz w:val="24"/>
          <w:szCs w:val="24"/>
          <w:rtl w:val="0"/>
          <w:lang w:val="en-US"/>
        </w:rPr>
        <w:t>in reaching a full level of active participation within the numerous Local and International Grants offered by the Rotary Foundation.</w:t>
      </w:r>
    </w:p>
    <w:p>
      <w:pPr>
        <w:pStyle w:val="Body A"/>
        <w:rPr>
          <w:rFonts w:ascii="Times New Roman" w:cs="Times New Roman" w:hAnsi="Times New Roman" w:eastAsia="Times New Roman"/>
          <w:sz w:val="24"/>
          <w:szCs w:val="24"/>
        </w:rPr>
      </w:pPr>
      <w:r>
        <w:rPr>
          <w:rFonts w:ascii="Times New Roman" w:hAnsi="Times New Roman"/>
          <w:b w:val="1"/>
          <w:bCs w:val="1"/>
          <w:sz w:val="28"/>
          <w:szCs w:val="28"/>
          <w:u w:val="single"/>
          <w:rtl w:val="0"/>
          <w:lang w:val="en-US"/>
        </w:rPr>
        <w:t>TERMS AND CONDITIONS</w:t>
      </w:r>
    </w:p>
    <w:p>
      <w:pPr>
        <w:pStyle w:val="List Paragraph"/>
        <w:numPr>
          <w:ilvl w:val="0"/>
          <w:numId w:val="2"/>
        </w:numPr>
        <w:rPr>
          <w:b w:val="1"/>
          <w:bCs w:val="1"/>
          <w:lang w:val="en-US"/>
        </w:rPr>
      </w:pPr>
      <w:r>
        <w:rPr>
          <w:b w:val="1"/>
          <w:bCs w:val="1"/>
          <w:u w:val="single"/>
          <w:rtl w:val="0"/>
          <w:lang w:val="en-US"/>
        </w:rPr>
        <w:t>Terms of Qualification</w:t>
      </w:r>
    </w:p>
    <w:p>
      <w:pPr>
        <w:pStyle w:val="List Paragraph"/>
        <w:numPr>
          <w:ilvl w:val="0"/>
          <w:numId w:val="4"/>
        </w:numPr>
        <w:rPr>
          <w:lang w:val="en-US"/>
        </w:rPr>
      </w:pPr>
      <w:r>
        <w:rPr>
          <w:rtl w:val="0"/>
          <w:lang w:val="en-US"/>
        </w:rPr>
        <w:t>Upon successful completion of the qualification requirements, the Club will receive qualified status for a period of one year.</w:t>
      </w:r>
    </w:p>
    <w:p>
      <w:pPr>
        <w:pStyle w:val="List Paragraph"/>
        <w:numPr>
          <w:ilvl w:val="0"/>
          <w:numId w:val="4"/>
        </w:numPr>
        <w:rPr>
          <w:lang w:val="en-US"/>
        </w:rPr>
      </w:pPr>
      <w:r>
        <w:rPr>
          <w:rtl w:val="0"/>
          <w:lang w:val="en-US"/>
        </w:rPr>
        <w:t>By entering into this Agreement and receiving Rotary Foundation grant funds, the Club understands and confirms that the Club, as an entity, is responsible for the use of grant funds, regardless of which individual(s) or group controlled the funds.</w:t>
      </w:r>
    </w:p>
    <w:p>
      <w:pPr>
        <w:pStyle w:val="List Paragraph"/>
        <w:numPr>
          <w:ilvl w:val="0"/>
          <w:numId w:val="4"/>
        </w:numPr>
        <w:rPr>
          <w:lang w:val="en-US"/>
        </w:rPr>
      </w:pPr>
      <w:r>
        <w:rPr>
          <w:rtl w:val="0"/>
          <w:lang w:val="en-US"/>
        </w:rPr>
        <w:t>The Club must cooperate with all District and TRF audits.</w:t>
      </w:r>
    </w:p>
    <w:p>
      <w:pPr>
        <w:pStyle w:val="List Paragraph"/>
        <w:numPr>
          <w:ilvl w:val="0"/>
          <w:numId w:val="4"/>
        </w:numPr>
        <w:rPr>
          <w:lang w:val="en-US"/>
        </w:rPr>
      </w:pPr>
      <w:r>
        <w:rPr>
          <w:rtl w:val="0"/>
          <w:lang w:val="en-US"/>
        </w:rPr>
        <w:t>District 7770 requires Clubs to provide a 1:1 Match up to the Annual Maximum established by the District Governor and District Foundation Chair prior to each grant cycle.</w:t>
      </w:r>
    </w:p>
    <w:p>
      <w:pPr>
        <w:pStyle w:val="List Paragraph"/>
        <w:numPr>
          <w:ilvl w:val="0"/>
          <w:numId w:val="5"/>
        </w:numPr>
        <w:rPr>
          <w:b w:val="1"/>
          <w:bCs w:val="1"/>
          <w:lang w:val="en-US"/>
        </w:rPr>
      </w:pPr>
      <w:r>
        <w:rPr>
          <w:b w:val="1"/>
          <w:bCs w:val="1"/>
          <w:u w:val="single"/>
          <w:rtl w:val="0"/>
          <w:lang w:val="en-US"/>
        </w:rPr>
        <w:t>Club Leadership Responsibilities for Qualification</w:t>
      </w:r>
    </w:p>
    <w:p>
      <w:pPr>
        <w:pStyle w:val="List Paragraph"/>
        <w:numPr>
          <w:ilvl w:val="0"/>
          <w:numId w:val="7"/>
        </w:numPr>
        <w:rPr>
          <w:lang w:val="en-US"/>
        </w:rPr>
      </w:pPr>
      <w:r>
        <w:rPr>
          <w:rtl w:val="0"/>
          <w:lang w:val="en-US"/>
        </w:rPr>
        <w:t>Club must appoint a member to manage Club qualification and ensure that stewardship measures and proper grant management practices are implemented for all TRF grants.</w:t>
      </w:r>
    </w:p>
    <w:p>
      <w:pPr>
        <w:pStyle w:val="List Paragraph"/>
        <w:numPr>
          <w:ilvl w:val="0"/>
          <w:numId w:val="7"/>
        </w:numPr>
        <w:rPr>
          <w:lang w:val="en-US"/>
        </w:rPr>
      </w:pPr>
      <w:r>
        <w:rPr>
          <w:rtl w:val="0"/>
          <w:lang w:val="en-US"/>
        </w:rPr>
        <w:t>Club must establish a succession plan for the transfer of grant records to ensure retention of information and documentation.</w:t>
      </w:r>
    </w:p>
    <w:p>
      <w:pPr>
        <w:pStyle w:val="List Paragraph"/>
        <w:numPr>
          <w:ilvl w:val="0"/>
          <w:numId w:val="7"/>
        </w:numPr>
        <w:rPr>
          <w:lang w:val="en-US"/>
        </w:rPr>
      </w:pPr>
      <w:r>
        <w:rPr>
          <w:rtl w:val="0"/>
          <w:lang w:val="en-US"/>
        </w:rPr>
        <w:t>Two Club Members (preferably including the President-Elect) MUST attend the Grant Management Training Seminar arranged by the District.</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List Paragraph"/>
        <w:numPr>
          <w:ilvl w:val="0"/>
          <w:numId w:val="7"/>
        </w:numPr>
        <w:rPr>
          <w:lang w:val="en-US"/>
        </w:rPr>
      </w:pPr>
      <w:r>
        <w:rPr>
          <w:rtl w:val="0"/>
          <w:lang w:val="en-US"/>
        </w:rPr>
        <w:t>Before receiving District Grant Funds Clubs MUST complete the following steps:</w:t>
      </w:r>
    </w:p>
    <w:p>
      <w:pPr>
        <w:pStyle w:val="List Paragraph"/>
        <w:numPr>
          <w:ilvl w:val="0"/>
          <w:numId w:val="9"/>
        </w:numPr>
        <w:rPr>
          <w:lang w:val="en-US"/>
        </w:rPr>
      </w:pPr>
      <w:r>
        <w:rPr>
          <w:rtl w:val="0"/>
          <w:lang w:val="en-US"/>
        </w:rPr>
        <w:t>Successfully close Rotary Year 20</w:t>
      </w:r>
      <w:r>
        <w:rPr>
          <w:rtl w:val="0"/>
          <w:lang w:val="en-US"/>
        </w:rPr>
        <w:t>21-2022</w:t>
      </w:r>
      <w:r>
        <w:rPr>
          <w:rtl w:val="0"/>
          <w:lang w:val="en-US"/>
        </w:rPr>
        <w:t xml:space="preserve"> District Grant within (30) days of projections listed completion date.</w:t>
      </w:r>
      <w:r>
        <w:rPr>
          <w:rtl w:val="0"/>
          <w:lang w:val="en-US"/>
        </w:rPr>
        <w:t xml:space="preserve">  Electronic closing report can be found in DaCdb. </w:t>
      </w:r>
      <w:r>
        <w:rPr>
          <w:rtl w:val="0"/>
          <w:lang w:val="en-US"/>
        </w:rPr>
        <w:t xml:space="preserve"> </w:t>
      </w:r>
      <w:r>
        <w:rPr>
          <w:shd w:val="clear" w:color="auto" w:fill="ffff00"/>
          <w:rtl w:val="0"/>
          <w:lang w:val="en-US"/>
        </w:rPr>
        <w:t xml:space="preserve"> </w:t>
      </w:r>
      <w:r>
        <w:rPr>
          <w:shd w:val="clear" w:color="auto" w:fill="ffff00"/>
          <w:rtl w:val="0"/>
          <w:lang w:val="en-US"/>
        </w:rPr>
        <w:t xml:space="preserve">  </w:t>
      </w:r>
      <w:r>
        <w:rPr>
          <w:rtl w:val="0"/>
          <w:lang w:val="en-US"/>
        </w:rPr>
        <w:t>Clubs MUST submit and maintain a copy of all receipts.</w:t>
      </w:r>
    </w:p>
    <w:p>
      <w:pPr>
        <w:pStyle w:val="List Paragraph"/>
        <w:numPr>
          <w:ilvl w:val="0"/>
          <w:numId w:val="9"/>
        </w:numPr>
        <w:rPr>
          <w:lang w:val="en-US"/>
        </w:rPr>
      </w:pPr>
      <w:r>
        <w:rPr>
          <w:rtl w:val="0"/>
          <w:lang w:val="en-US"/>
        </w:rPr>
        <w:t xml:space="preserve">Submit an </w:t>
      </w:r>
      <w:r>
        <w:rPr>
          <w:b w:val="1"/>
          <w:bCs w:val="1"/>
          <w:u w:val="single"/>
          <w:rtl w:val="0"/>
          <w:lang w:val="en-US"/>
        </w:rPr>
        <w:t xml:space="preserve">ELECTRONIC </w:t>
      </w:r>
      <w:r>
        <w:rPr>
          <w:rtl w:val="0"/>
          <w:lang w:val="en-US"/>
        </w:rPr>
        <w:t>District Grant Application for Rotary Year 20</w:t>
      </w:r>
      <w:r>
        <w:rPr>
          <w:rtl w:val="0"/>
          <w:lang w:val="en-US"/>
        </w:rPr>
        <w:t xml:space="preserve">22-2023 </w:t>
      </w:r>
      <w:r>
        <w:rPr>
          <w:rtl w:val="0"/>
          <w:lang w:val="en-US"/>
        </w:rPr>
        <w:t>by May 15, 20</w:t>
      </w:r>
      <w:r>
        <w:rPr>
          <w:rtl w:val="0"/>
          <w:lang w:val="en-US"/>
        </w:rPr>
        <w:t>22</w:t>
      </w:r>
      <w:r>
        <w:rPr>
          <w:rtl w:val="0"/>
          <w:lang w:val="en-US"/>
        </w:rPr>
        <w:t xml:space="preserve">. </w:t>
      </w:r>
      <w:r>
        <w:rPr>
          <w:rtl w:val="0"/>
          <w:lang w:val="en-US"/>
        </w:rPr>
        <w:t xml:space="preserve">District Grant Application can be found in DaCdb files. </w:t>
      </w:r>
    </w:p>
    <w:p>
      <w:pPr>
        <w:pStyle w:val="List Paragraph"/>
        <w:numPr>
          <w:ilvl w:val="0"/>
          <w:numId w:val="9"/>
        </w:numPr>
        <w:rPr>
          <w:lang w:val="en-US"/>
        </w:rPr>
      </w:pPr>
      <w:r>
        <w:rPr>
          <w:rtl w:val="0"/>
          <w:lang w:val="en-US"/>
        </w:rPr>
        <w:t>Club MUST be current on Rotary International and District Dues</w:t>
      </w:r>
    </w:p>
    <w:p>
      <w:pPr>
        <w:pStyle w:val="List Paragraph"/>
        <w:numPr>
          <w:ilvl w:val="0"/>
          <w:numId w:val="9"/>
        </w:numPr>
        <w:rPr>
          <w:lang w:val="en-US"/>
        </w:rPr>
      </w:pPr>
      <w:r>
        <w:rPr>
          <w:rtl w:val="0"/>
          <w:lang w:val="en-US"/>
        </w:rPr>
        <w:t>Club must report any potential misuse or irregularities in grant related activity to the District.</w:t>
      </w:r>
    </w:p>
    <w:p>
      <w:pPr>
        <w:pStyle w:val="List Paragraph"/>
      </w:pPr>
    </w:p>
    <w:p>
      <w:pPr>
        <w:pStyle w:val="List Paragraph"/>
        <w:numPr>
          <w:ilvl w:val="0"/>
          <w:numId w:val="10"/>
        </w:numPr>
        <w:rPr>
          <w:b w:val="1"/>
          <w:bCs w:val="1"/>
          <w:lang w:val="en-US"/>
        </w:rPr>
      </w:pPr>
      <w:r>
        <w:rPr>
          <w:b w:val="1"/>
          <w:bCs w:val="1"/>
          <w:u w:val="single"/>
          <w:rtl w:val="0"/>
          <w:lang w:val="en-US"/>
        </w:rPr>
        <w:t>Eligibility Guidelines</w:t>
      </w:r>
    </w:p>
    <w:p>
      <w:pPr>
        <w:pStyle w:val="List Paragraph"/>
        <w:bidi w:val="0"/>
        <w:rPr>
          <w:sz w:val="24"/>
          <w:szCs w:val="24"/>
        </w:rPr>
      </w:pPr>
      <w:r>
        <w:rPr>
          <w:sz w:val="24"/>
          <w:szCs w:val="24"/>
          <w:rtl w:val="0"/>
          <w:lang w:val="en-US"/>
        </w:rPr>
        <w:t>All Foundation grant activity MUST:</w:t>
      </w:r>
    </w:p>
    <w:p>
      <w:pPr>
        <w:pStyle w:val="List Paragraph"/>
        <w:numPr>
          <w:ilvl w:val="0"/>
          <w:numId w:val="12"/>
        </w:numPr>
        <w:bidi w:val="0"/>
      </w:pPr>
      <w:r>
        <w:rPr>
          <w:rtl w:val="0"/>
          <w:lang w:val="en-US"/>
        </w:rPr>
        <w:t xml:space="preserve">Support local humanitarian/service projects and Vocational Training Teams relating to the </w:t>
      </w:r>
      <w:r>
        <w:rPr>
          <w:b w:val="1"/>
          <w:bCs w:val="1"/>
          <w:u w:val="single"/>
          <w:rtl w:val="0"/>
          <w:lang w:val="en-US"/>
        </w:rPr>
        <w:t xml:space="preserve">Mission of The Rotary Foundation; </w:t>
      </w:r>
      <w:r>
        <w:rPr>
          <w:rtl w:val="0"/>
          <w:lang w:val="en-US"/>
        </w:rPr>
        <w:t xml:space="preserve"> “</w:t>
      </w:r>
      <w:r>
        <w:rPr>
          <w:rtl w:val="0"/>
          <w:lang w:val="en-US"/>
        </w:rPr>
        <w:t>enable Rotarians to advance world understanding, goodwill and peace through the improvement of health, the support of education and the alleviation of poverty.</w:t>
      </w:r>
      <w:r>
        <w:rPr>
          <w:rtl w:val="0"/>
          <w:lang w:val="en-US"/>
        </w:rPr>
        <w:t>”</w:t>
      </w:r>
    </w:p>
    <w:p>
      <w:pPr>
        <w:pStyle w:val="List Paragraph"/>
        <w:numPr>
          <w:ilvl w:val="0"/>
          <w:numId w:val="12"/>
        </w:numPr>
        <w:bidi w:val="0"/>
      </w:pPr>
      <w:r>
        <w:rPr>
          <w:rtl w:val="0"/>
          <w:lang w:val="en-US"/>
        </w:rPr>
        <w:t xml:space="preserve">Include the active participation of Rotarians. Contributing to or participating in a project to raise funds for the Club match is NOT considered </w:t>
      </w:r>
      <w:r>
        <w:rPr>
          <w:rtl w:val="0"/>
          <w:lang w:val="en-US"/>
        </w:rPr>
        <w:t>“</w:t>
      </w:r>
      <w:r>
        <w:rPr>
          <w:rtl w:val="0"/>
          <w:lang w:val="en-US"/>
        </w:rPr>
        <w:t>Active Participation</w:t>
      </w:r>
      <w:r>
        <w:rPr>
          <w:rtl w:val="0"/>
          <w:lang w:val="en-US"/>
        </w:rPr>
        <w:t xml:space="preserve">” </w:t>
      </w:r>
      <w:r>
        <w:rPr>
          <w:rtl w:val="0"/>
          <w:lang w:val="en-US"/>
        </w:rPr>
        <w:t xml:space="preserve">in a District Grant Project. Furthermore, Clubs MUST purchase all goods or services associated with a District Grant. Checks written to third party vendors (Schools, Churches or other Non-Profit Groups) are strictly prohibited. </w:t>
      </w:r>
    </w:p>
    <w:p>
      <w:pPr>
        <w:pStyle w:val="List Paragraph"/>
        <w:numPr>
          <w:ilvl w:val="0"/>
          <w:numId w:val="12"/>
        </w:numPr>
        <w:bidi w:val="0"/>
      </w:pPr>
      <w:r>
        <w:rPr>
          <w:rtl w:val="0"/>
          <w:lang w:val="en-US"/>
        </w:rPr>
        <w:t>Exclude any liability to The Rotary Foundation or Rotary International except for the funding amount of the grant</w:t>
      </w:r>
      <w:r>
        <w:rPr>
          <w:rtl w:val="0"/>
          <w:lang w:val="en-US"/>
        </w:rPr>
        <w:t>.</w:t>
      </w:r>
    </w:p>
    <w:p>
      <w:pPr>
        <w:pStyle w:val="List Paragraph"/>
        <w:numPr>
          <w:ilvl w:val="0"/>
          <w:numId w:val="12"/>
        </w:numPr>
        <w:bidi w:val="0"/>
      </w:pPr>
      <w:r>
        <w:rPr>
          <w:rtl w:val="0"/>
          <w:lang w:val="en-US"/>
        </w:rPr>
        <w:t>Adhere to the governing laws of the United States and not harm individuals or entities</w:t>
      </w:r>
    </w:p>
    <w:p>
      <w:pPr>
        <w:pStyle w:val="List Paragraph"/>
        <w:numPr>
          <w:ilvl w:val="0"/>
          <w:numId w:val="12"/>
        </w:numPr>
        <w:bidi w:val="0"/>
      </w:pPr>
      <w:r>
        <w:rPr>
          <w:rtl w:val="0"/>
          <w:lang w:val="en-US"/>
        </w:rPr>
        <w:t>Only fund activities that have been reviewed and approved before their implementation. Grants will not be approved to reimburse Clubs</w:t>
      </w:r>
      <w:r>
        <w:rPr>
          <w:rtl w:val="0"/>
          <w:lang w:val="en-US"/>
        </w:rPr>
        <w:t xml:space="preserve">. </w:t>
      </w:r>
      <w:r>
        <w:rPr>
          <w:rtl w:val="0"/>
          <w:lang w:val="en-US"/>
        </w:rPr>
        <w:t xml:space="preserve"> </w:t>
      </w:r>
      <w:r>
        <w:rPr>
          <w:rtl w:val="0"/>
          <w:lang w:val="en-US"/>
        </w:rPr>
        <w:t>P</w:t>
      </w:r>
      <w:r>
        <w:rPr>
          <w:rtl w:val="0"/>
          <w:lang w:val="en-US"/>
        </w:rPr>
        <w:t>roject</w:t>
      </w:r>
      <w:r>
        <w:rPr>
          <w:rtl w:val="0"/>
          <w:lang w:val="en-US"/>
        </w:rPr>
        <w:t xml:space="preserve"> time frame is July 1, 2022 to June 30, 2023.</w:t>
      </w:r>
      <w:r>
        <w:rPr>
          <w:rtl w:val="0"/>
          <w:lang w:val="en-US"/>
        </w:rPr>
        <w:t xml:space="preserve"> Planning for grant activities ahead of approval is allowed and encouraged, but expenses may not be incurred before approval.</w:t>
      </w:r>
    </w:p>
    <w:p>
      <w:pPr>
        <w:pStyle w:val="List Paragraph"/>
        <w:numPr>
          <w:ilvl w:val="0"/>
          <w:numId w:val="12"/>
        </w:numPr>
        <w:bidi w:val="0"/>
      </w:pPr>
      <w:r>
        <w:rPr>
          <w:rtl w:val="0"/>
          <w:lang w:val="en-US"/>
        </w:rPr>
        <w:t>Demonstrate sensitivity to the host area</w:t>
      </w:r>
      <w:r>
        <w:rPr>
          <w:rtl w:val="0"/>
          <w:lang w:val="en-US"/>
        </w:rPr>
        <w:t>’</w:t>
      </w:r>
      <w:r>
        <w:rPr>
          <w:rtl w:val="0"/>
          <w:lang w:val="en-US"/>
        </w:rPr>
        <w:t>s tradition and culture</w:t>
      </w:r>
      <w:r>
        <w:rPr>
          <w:rtl w:val="0"/>
          <w:lang w:val="en-US"/>
        </w:rPr>
        <w:t>.</w:t>
      </w:r>
    </w:p>
    <w:p>
      <w:pPr>
        <w:pStyle w:val="List Paragraph"/>
        <w:numPr>
          <w:ilvl w:val="0"/>
          <w:numId w:val="12"/>
        </w:numPr>
        <w:bidi w:val="0"/>
      </w:pPr>
      <w:r>
        <w:rPr>
          <w:rtl w:val="0"/>
          <w:lang w:val="en-US"/>
        </w:rPr>
        <w:t xml:space="preserve">Comply with the Conflict of Interest Policy for Grant Participants as outlined in section 10.030 of </w:t>
      </w:r>
      <w:r>
        <w:rPr>
          <w:b w:val="1"/>
          <w:bCs w:val="1"/>
          <w:u w:val="single"/>
          <w:rtl w:val="0"/>
          <w:lang w:val="en-US"/>
        </w:rPr>
        <w:t xml:space="preserve">The Rotary Foundation Conflict of Interest </w:t>
      </w:r>
      <w:r>
        <w:rPr>
          <w:b w:val="1"/>
          <w:bCs w:val="1"/>
          <w:rtl w:val="0"/>
          <w:lang w:val="en-US"/>
        </w:rPr>
        <w:t>Policy</w:t>
      </w:r>
      <w:r>
        <w:rPr>
          <w:b w:val="1"/>
          <w:bCs w:val="1"/>
          <w:rtl w:val="0"/>
          <w:lang w:val="en-US"/>
        </w:rPr>
        <w:t xml:space="preserve">.  </w:t>
      </w:r>
      <w:r>
        <w:rPr>
          <w:rtl w:val="0"/>
        </w:rPr>
        <w:t>Comply</w:t>
      </w:r>
      <w:r>
        <w:rPr>
          <w:rtl w:val="0"/>
          <w:lang w:val="en-US"/>
        </w:rPr>
        <w:t xml:space="preserve"> with the policy regarding the use of Rotary Marks as outlined in section 4.090 of </w:t>
      </w:r>
      <w:r>
        <w:rPr>
          <w:b w:val="1"/>
          <w:bCs w:val="1"/>
          <w:u w:val="single"/>
          <w:rtl w:val="0"/>
          <w:lang w:val="en-US"/>
        </w:rPr>
        <w:t xml:space="preserve">The Rotary Foundation Code of Policies </w:t>
      </w:r>
      <w:r>
        <w:rPr>
          <w:b w:val="1"/>
          <w:bCs w:val="1"/>
          <w:u w:val="single"/>
          <w:rtl w:val="0"/>
          <w:lang w:val="en-US"/>
        </w:rPr>
        <w:t>.</w:t>
      </w:r>
    </w:p>
    <w:p>
      <w:pPr>
        <w:pStyle w:val="List Paragraph"/>
        <w:numPr>
          <w:ilvl w:val="0"/>
          <w:numId w:val="12"/>
        </w:numPr>
        <w:bidi w:val="0"/>
      </w:pPr>
      <w:r>
        <w:rPr>
          <w:rtl w:val="0"/>
          <w:lang w:val="en-US"/>
        </w:rPr>
        <w:t>Unused grant funds MUST be returned promptly to The Rotary Foundation via District 7770</w:t>
      </w:r>
      <w:r>
        <w:rPr>
          <w:rtl w:val="0"/>
          <w:lang w:val="en-US"/>
        </w:rPr>
        <w:t>’</w:t>
      </w:r>
      <w:r>
        <w:rPr>
          <w:rtl w:val="0"/>
          <w:lang w:val="en-US"/>
        </w:rPr>
        <w:t>s Grants Committee Chair.</w:t>
      </w:r>
    </w:p>
    <w:p>
      <w:pPr>
        <w:pStyle w:val="List Paragraph"/>
        <w:numPr>
          <w:ilvl w:val="0"/>
          <w:numId w:val="12"/>
        </w:numPr>
        <w:bidi w:val="0"/>
      </w:pPr>
      <w:r>
        <w:rPr>
          <w:rtl w:val="0"/>
          <w:lang w:val="en-US"/>
        </w:rPr>
        <w:t>Clubs failing to adhere to Foundation policies and guidelines in implementing and financing projects MUST return misused grant funds in their entirety and may be barred from receiving future grants for a period of up to five years.</w:t>
      </w:r>
    </w:p>
    <w:p>
      <w:pPr>
        <w:pStyle w:val="List Paragraph"/>
        <w:bidi w:val="0"/>
      </w:pPr>
    </w:p>
    <w:p>
      <w:pPr>
        <w:pStyle w:val="List Paragraph"/>
        <w:numPr>
          <w:ilvl w:val="0"/>
          <w:numId w:val="13"/>
        </w:numPr>
        <w:rPr>
          <w:b w:val="1"/>
          <w:bCs w:val="1"/>
          <w:lang w:val="en-US"/>
        </w:rPr>
      </w:pPr>
      <w:r>
        <w:rPr>
          <w:b w:val="1"/>
          <w:bCs w:val="1"/>
          <w:u w:val="single"/>
          <w:rtl w:val="0"/>
          <w:lang w:val="en-US"/>
        </w:rPr>
        <w:t>Restrictions</w:t>
      </w:r>
    </w:p>
    <w:p>
      <w:pPr>
        <w:pStyle w:val="List Paragraph"/>
        <w:bidi w:val="0"/>
      </w:pPr>
      <w:r>
        <w:rPr>
          <w:sz w:val="24"/>
          <w:szCs w:val="24"/>
          <w:rtl w:val="0"/>
          <w:lang w:val="en-US"/>
        </w:rPr>
        <w:t>Grants cannot be used to unfairly discriminate against any group, promote a particular political or religious viewpoint; support purely religious functions; support activities that involve abortion or that are undertaken solely for sex determination; fund the purchase of arms or ammunition; support or serve as a new contribution to the Foundation or another Rotary Foundation grant.</w:t>
      </w:r>
    </w:p>
    <w:p>
      <w:pPr>
        <w:pStyle w:val="List Paragraph"/>
        <w:bidi w:val="0"/>
        <w:rPr>
          <w:sz w:val="24"/>
          <w:szCs w:val="24"/>
        </w:rPr>
      </w:pPr>
      <w:r>
        <w:rPr>
          <w:sz w:val="24"/>
          <w:szCs w:val="24"/>
          <w:rtl w:val="0"/>
          <w:lang w:val="en-US"/>
        </w:rPr>
        <w:t>In addition, grant</w:t>
      </w:r>
      <w:r>
        <w:rPr>
          <w:sz w:val="24"/>
          <w:szCs w:val="24"/>
          <w:rtl w:val="0"/>
          <w:lang w:val="en-US"/>
        </w:rPr>
        <w:t>s</w:t>
      </w:r>
      <w:r>
        <w:rPr>
          <w:sz w:val="24"/>
          <w:szCs w:val="24"/>
          <w:rtl w:val="0"/>
          <w:lang w:val="en-US"/>
        </w:rPr>
        <w:t xml:space="preserve"> cannot fund:</w:t>
      </w:r>
    </w:p>
    <w:p>
      <w:pPr>
        <w:pStyle w:val="List Paragraph"/>
        <w:numPr>
          <w:ilvl w:val="0"/>
          <w:numId w:val="15"/>
        </w:numPr>
        <w:rPr>
          <w:sz w:val="24"/>
          <w:szCs w:val="24"/>
          <w:lang w:val="en-US"/>
        </w:rPr>
      </w:pPr>
      <w:r>
        <w:rPr>
          <w:sz w:val="24"/>
          <w:szCs w:val="24"/>
          <w:rtl w:val="0"/>
          <w:lang w:val="en-US"/>
        </w:rPr>
        <w:t>Continuous or excessive support of any one beneficiary, unity or community.</w:t>
      </w:r>
    </w:p>
    <w:p>
      <w:pPr>
        <w:pStyle w:val="List Paragraph"/>
        <w:numPr>
          <w:ilvl w:val="0"/>
          <w:numId w:val="15"/>
        </w:numPr>
        <w:rPr>
          <w:lang w:val="en-US"/>
        </w:rPr>
      </w:pPr>
      <w:r>
        <w:rPr>
          <w:rtl w:val="0"/>
          <w:lang w:val="en-US"/>
        </w:rPr>
        <w:t xml:space="preserve">Establishment of a foundation, permanent trust or long-term interest-bearing account. </w:t>
      </w:r>
    </w:p>
    <w:p>
      <w:pPr>
        <w:pStyle w:val="List Paragraph"/>
        <w:numPr>
          <w:ilvl w:val="0"/>
          <w:numId w:val="15"/>
        </w:numPr>
        <w:rPr>
          <w:lang w:val="en-US"/>
        </w:rPr>
      </w:pPr>
      <w:r>
        <w:rPr>
          <w:rtl w:val="0"/>
          <w:lang w:val="en-US"/>
        </w:rPr>
        <w:t>Purchase of land or buildings</w:t>
      </w:r>
    </w:p>
    <w:p>
      <w:pPr>
        <w:pStyle w:val="List Paragraph"/>
        <w:numPr>
          <w:ilvl w:val="0"/>
          <w:numId w:val="15"/>
        </w:numPr>
        <w:rPr>
          <w:lang w:val="en-US"/>
        </w:rPr>
      </w:pPr>
      <w:r>
        <w:rPr>
          <w:rtl w:val="0"/>
          <w:lang w:val="en-US"/>
        </w:rPr>
        <w:t>Fundraising activities</w:t>
      </w:r>
    </w:p>
    <w:p>
      <w:pPr>
        <w:pStyle w:val="List Paragraph"/>
        <w:numPr>
          <w:ilvl w:val="0"/>
          <w:numId w:val="15"/>
        </w:numPr>
        <w:rPr>
          <w:lang w:val="en-US"/>
        </w:rPr>
      </w:pPr>
      <w:r>
        <w:rPr>
          <w:rtl w:val="0"/>
          <w:lang w:val="en-US"/>
        </w:rPr>
        <w:t>Expenses related  to Rotary events such as District Conferences, Conventions, Institutes, Anniversary Celebrations or Entertainment activities</w:t>
      </w:r>
    </w:p>
    <w:p>
      <w:pPr>
        <w:pStyle w:val="List Paragraph"/>
        <w:numPr>
          <w:ilvl w:val="0"/>
          <w:numId w:val="15"/>
        </w:numPr>
        <w:rPr>
          <w:lang w:val="en-US"/>
        </w:rPr>
      </w:pPr>
      <w:r>
        <w:rPr>
          <w:rtl w:val="0"/>
          <w:lang w:val="en-US"/>
        </w:rPr>
        <w:t xml:space="preserve">Public relations initiatives not directly related to a humanitarian or educational </w:t>
      </w:r>
      <w:r>
        <w:rPr>
          <w:rtl w:val="0"/>
          <w:lang w:val="en-US"/>
        </w:rPr>
        <w:t>activity.</w:t>
      </w:r>
    </w:p>
    <w:p>
      <w:pPr>
        <w:pStyle w:val="List Paragraph"/>
        <w:numPr>
          <w:ilvl w:val="0"/>
          <w:numId w:val="15"/>
        </w:numPr>
        <w:rPr>
          <w:lang w:val="en-US"/>
        </w:rPr>
      </w:pPr>
      <w:r>
        <w:rPr>
          <w:rtl w:val="0"/>
          <w:lang w:val="en-US"/>
        </w:rPr>
        <w:t>Project signage in excess of $500</w:t>
      </w:r>
    </w:p>
    <w:p>
      <w:pPr>
        <w:pStyle w:val="List Paragraph"/>
        <w:numPr>
          <w:ilvl w:val="0"/>
          <w:numId w:val="15"/>
        </w:numPr>
        <w:rPr>
          <w:lang w:val="en-US"/>
        </w:rPr>
      </w:pPr>
      <w:r>
        <w:rPr>
          <w:rtl w:val="0"/>
          <w:lang w:val="en-US"/>
        </w:rPr>
        <w:t>Operating, administrative or indirect program expenses of another organization</w:t>
      </w:r>
    </w:p>
    <w:p>
      <w:pPr>
        <w:pStyle w:val="List Paragraph"/>
        <w:numPr>
          <w:ilvl w:val="0"/>
          <w:numId w:val="15"/>
        </w:numPr>
        <w:rPr>
          <w:lang w:val="en-US"/>
        </w:rPr>
      </w:pPr>
      <w:r>
        <w:rPr>
          <w:rtl w:val="0"/>
          <w:lang w:val="en-US"/>
        </w:rPr>
        <w:t xml:space="preserve">Unrestricted cash donations to a beneficiary or cooperating organization </w:t>
      </w:r>
      <w:r>
        <w:rPr>
          <w:b w:val="1"/>
          <w:bCs w:val="1"/>
          <w:u w:val="single"/>
          <w:rtl w:val="0"/>
          <w:lang w:val="en-US"/>
        </w:rPr>
        <w:t>(Gift Cards)</w:t>
      </w:r>
    </w:p>
    <w:p>
      <w:pPr>
        <w:pStyle w:val="List Paragraph"/>
        <w:numPr>
          <w:ilvl w:val="0"/>
          <w:numId w:val="15"/>
        </w:numPr>
        <w:rPr>
          <w:lang w:val="en-US"/>
        </w:rPr>
      </w:pPr>
      <w:r>
        <w:rPr>
          <w:rtl w:val="0"/>
          <w:lang w:val="en-US"/>
        </w:rPr>
        <w:t>Global grant humanitarian projects that consist solely of individual travel expenses</w:t>
      </w:r>
    </w:p>
    <w:p>
      <w:pPr>
        <w:pStyle w:val="List Paragraph"/>
        <w:numPr>
          <w:ilvl w:val="0"/>
          <w:numId w:val="15"/>
        </w:numPr>
        <w:rPr>
          <w:lang w:val="en-US"/>
        </w:rPr>
      </w:pPr>
      <w:r>
        <w:rPr>
          <w:rtl w:val="0"/>
          <w:lang w:val="en-US"/>
        </w:rPr>
        <w:t>Transportation of vaccines by hand over national borders</w:t>
      </w:r>
    </w:p>
    <w:p>
      <w:pPr>
        <w:pStyle w:val="List Paragraph"/>
        <w:numPr>
          <w:ilvl w:val="0"/>
          <w:numId w:val="15"/>
        </w:numPr>
        <w:rPr>
          <w:lang w:val="en-US"/>
        </w:rPr>
      </w:pPr>
      <w:r>
        <w:rPr>
          <w:rtl w:val="0"/>
          <w:lang w:val="en-US"/>
        </w:rPr>
        <w:t>Travel to National Immunization Days (NIDs)</w:t>
      </w:r>
    </w:p>
    <w:p>
      <w:pPr>
        <w:pStyle w:val="List Paragraph"/>
        <w:numPr>
          <w:ilvl w:val="0"/>
          <w:numId w:val="15"/>
        </w:numPr>
        <w:rPr>
          <w:lang w:val="en-US"/>
        </w:rPr>
      </w:pPr>
      <w:r>
        <w:rPr>
          <w:rtl w:val="0"/>
          <w:lang w:val="en-US"/>
        </w:rPr>
        <w:t>Immunizations that consist solely of the polio vaccine</w:t>
      </w:r>
    </w:p>
    <w:p>
      <w:pPr>
        <w:pStyle w:val="List Paragraph"/>
        <w:numPr>
          <w:ilvl w:val="0"/>
          <w:numId w:val="15"/>
        </w:numPr>
        <w:rPr>
          <w:lang w:val="en-US"/>
        </w:rPr>
      </w:pPr>
      <w:r>
        <w:rPr>
          <w:rtl w:val="0"/>
          <w:lang w:val="en-US"/>
        </w:rPr>
        <w:t>International travel for youth under the age of 18, unless accompanied by their parents or guardians</w:t>
      </w:r>
    </w:p>
    <w:p>
      <w:pPr>
        <w:pStyle w:val="List Paragraph"/>
        <w:numPr>
          <w:ilvl w:val="0"/>
          <w:numId w:val="15"/>
        </w:numPr>
        <w:rPr>
          <w:lang w:val="en-US"/>
        </w:rPr>
      </w:pPr>
      <w:r>
        <w:rPr>
          <w:rtl w:val="0"/>
          <w:lang w:val="en-US"/>
        </w:rPr>
        <w:t>Study at a Rotary Peace Center partner university in the same or similar academic program as those pursued by Rotary Peace Fellows</w:t>
      </w:r>
    </w:p>
    <w:p>
      <w:pPr>
        <w:pStyle w:val="List Paragraph"/>
        <w:ind w:left="1080" w:firstLine="0"/>
      </w:pPr>
    </w:p>
    <w:p>
      <w:pPr>
        <w:pStyle w:val="List Paragraph"/>
        <w:numPr>
          <w:ilvl w:val="0"/>
          <w:numId w:val="16"/>
        </w:numPr>
        <w:rPr>
          <w:lang w:val="en-US"/>
        </w:rPr>
      </w:pPr>
      <w:r>
        <w:rPr>
          <w:b w:val="1"/>
          <w:bCs w:val="1"/>
          <w:u w:val="single"/>
          <w:rtl w:val="0"/>
          <w:lang w:val="en-US"/>
        </w:rPr>
        <w:t xml:space="preserve">Expanded Eligibility For District Grants: </w:t>
      </w:r>
      <w:r>
        <w:rPr>
          <w:rtl w:val="0"/>
          <w:lang w:val="en-US"/>
        </w:rPr>
        <w:t>District Grants can fund youth programs</w:t>
      </w:r>
      <w:r>
        <w:rPr>
          <w:rtl w:val="0"/>
          <w:lang w:val="en-US"/>
        </w:rPr>
        <w:t>,</w:t>
      </w:r>
      <w:r>
        <w:rPr>
          <w:rtl w:val="0"/>
          <w:lang w:val="en-US"/>
        </w:rPr>
        <w:t xml:space="preserve"> construction (including low cost shelters), travel for staff of cooperating organizations, scholar orientation seminars, grant management seminars, and activities primarily implemented by an organization other than Rotary.</w:t>
      </w:r>
    </w:p>
    <w:p>
      <w:pPr>
        <w:pStyle w:val="List Paragraph"/>
        <w:rPr>
          <w:b w:val="1"/>
          <w:bCs w:val="1"/>
          <w:u w:val="single"/>
        </w:rPr>
      </w:pPr>
    </w:p>
    <w:p>
      <w:pPr>
        <w:pStyle w:val="List Paragraph"/>
        <w:numPr>
          <w:ilvl w:val="0"/>
          <w:numId w:val="2"/>
        </w:numPr>
        <w:rPr>
          <w:b w:val="1"/>
          <w:bCs w:val="1"/>
          <w:lang w:val="en-US"/>
        </w:rPr>
      </w:pPr>
      <w:r>
        <w:rPr>
          <w:b w:val="1"/>
          <w:bCs w:val="1"/>
          <w:u w:val="single"/>
          <w:rtl w:val="0"/>
          <w:lang w:val="en-US"/>
        </w:rPr>
        <w:t>Payments</w:t>
      </w:r>
    </w:p>
    <w:p>
      <w:pPr>
        <w:pStyle w:val="List Paragraph"/>
        <w:bidi w:val="0"/>
        <w:rPr>
          <w:sz w:val="24"/>
          <w:szCs w:val="24"/>
        </w:rPr>
      </w:pPr>
      <w:r>
        <w:rPr>
          <w:sz w:val="24"/>
          <w:szCs w:val="24"/>
          <w:rtl w:val="0"/>
          <w:lang w:val="en-US"/>
        </w:rPr>
        <w:t>District Grant funds will be paid only to the District bank account identified by the District at the time of applicatio</w:t>
      </w:r>
      <w:r>
        <w:rPr>
          <w:sz w:val="24"/>
          <w:szCs w:val="24"/>
          <w:rtl w:val="0"/>
          <w:lang w:val="en-US"/>
        </w:rPr>
        <w:t>n.  District Grant funds will not be released until the previous Rotary Year</w:t>
      </w:r>
      <w:r>
        <w:rPr>
          <w:sz w:val="24"/>
          <w:szCs w:val="24"/>
          <w:rtl w:val="0"/>
          <w:lang w:val="en-US"/>
        </w:rPr>
        <w:t>’</w:t>
      </w:r>
      <w:r>
        <w:rPr>
          <w:sz w:val="24"/>
          <w:szCs w:val="24"/>
          <w:rtl w:val="0"/>
          <w:lang w:val="en-US"/>
        </w:rPr>
        <w:t xml:space="preserve">s District Grant is closed. </w:t>
      </w:r>
      <w:r>
        <w:rPr>
          <w:sz w:val="24"/>
          <w:szCs w:val="24"/>
          <w:rtl w:val="0"/>
          <w:lang w:val="en-US"/>
        </w:rPr>
        <w:t xml:space="preserve"> Funds are not available after the close of the implementation year; if sponsors do not meet all payment requirements by 15 May of the implementation year, the grant will be canceled.</w:t>
      </w:r>
    </w:p>
    <w:p>
      <w:pPr>
        <w:pStyle w:val="List Paragraph"/>
        <w:bidi w:val="0"/>
        <w:rPr>
          <w:sz w:val="24"/>
          <w:szCs w:val="24"/>
        </w:rPr>
      </w:pPr>
    </w:p>
    <w:p>
      <w:pPr>
        <w:pStyle w:val="List Paragraph"/>
        <w:bidi w:val="0"/>
        <w:rPr>
          <w:sz w:val="24"/>
          <w:szCs w:val="24"/>
        </w:rPr>
      </w:pPr>
    </w:p>
    <w:p>
      <w:pPr>
        <w:pStyle w:val="List Paragraph"/>
        <w:bidi w:val="0"/>
        <w:rPr>
          <w:sz w:val="24"/>
          <w:szCs w:val="24"/>
        </w:rPr>
      </w:pPr>
    </w:p>
    <w:p>
      <w:pPr>
        <w:pStyle w:val="List Paragraph"/>
        <w:bidi w:val="0"/>
        <w:rPr>
          <w:sz w:val="24"/>
          <w:szCs w:val="24"/>
        </w:rPr>
      </w:pPr>
    </w:p>
    <w:p>
      <w:pPr>
        <w:pStyle w:val="List Paragraph"/>
        <w:bidi w:val="0"/>
        <w:rPr>
          <w:sz w:val="24"/>
          <w:szCs w:val="24"/>
        </w:rPr>
      </w:pPr>
    </w:p>
    <w:p>
      <w:pPr>
        <w:pStyle w:val="List Paragraph"/>
        <w:bidi w:val="0"/>
        <w:rPr>
          <w:sz w:val="24"/>
          <w:szCs w:val="24"/>
        </w:rPr>
      </w:pPr>
    </w:p>
    <w:p>
      <w:pPr>
        <w:pStyle w:val="List Paragraph"/>
        <w:bidi w:val="0"/>
        <w:rPr>
          <w:sz w:val="24"/>
          <w:szCs w:val="24"/>
        </w:rPr>
      </w:pPr>
    </w:p>
    <w:p>
      <w:pPr>
        <w:pStyle w:val="List Paragraph"/>
        <w:bidi w:val="0"/>
        <w:rPr>
          <w:sz w:val="24"/>
          <w:szCs w:val="24"/>
        </w:rPr>
      </w:pPr>
    </w:p>
    <w:p>
      <w:pPr>
        <w:pStyle w:val="List Paragraph"/>
        <w:bidi w:val="0"/>
        <w:rPr>
          <w:sz w:val="24"/>
          <w:szCs w:val="24"/>
        </w:rPr>
      </w:pPr>
    </w:p>
    <w:p>
      <w:pPr>
        <w:pStyle w:val="List Paragraph"/>
        <w:bidi w:val="0"/>
      </w:pPr>
    </w:p>
    <w:p>
      <w:pPr>
        <w:pStyle w:val="List Paragraph"/>
        <w:rPr>
          <w:b w:val="1"/>
          <w:bCs w:val="1"/>
        </w:rPr>
      </w:pPr>
    </w:p>
    <w:p>
      <w:pPr>
        <w:pStyle w:val="List Paragraph"/>
        <w:numPr>
          <w:ilvl w:val="0"/>
          <w:numId w:val="2"/>
        </w:numPr>
        <w:rPr>
          <w:b w:val="1"/>
          <w:bCs w:val="1"/>
          <w:lang w:val="en-US"/>
        </w:rPr>
      </w:pPr>
      <w:r>
        <w:rPr>
          <w:b w:val="1"/>
          <w:bCs w:val="1"/>
          <w:u w:val="single"/>
          <w:rtl w:val="0"/>
          <w:lang w:val="en-US"/>
        </w:rPr>
        <w:t>Authorization and Agreement</w:t>
      </w:r>
    </w:p>
    <w:p>
      <w:pPr>
        <w:pStyle w:val="List Paragraph"/>
        <w:bidi w:val="0"/>
        <w:rPr>
          <w:b w:val="1"/>
          <w:bCs w:val="1"/>
          <w:i w:val="1"/>
          <w:iCs w:val="1"/>
          <w:sz w:val="24"/>
          <w:szCs w:val="24"/>
        </w:rPr>
      </w:pPr>
      <w:r>
        <w:rPr>
          <w:i w:val="1"/>
          <w:iCs w:val="1"/>
          <w:sz w:val="24"/>
          <w:szCs w:val="24"/>
          <w:rtl w:val="0"/>
          <w:lang w:val="en-US"/>
        </w:rPr>
        <w:t xml:space="preserve">We, being responsible for administering grant activities for the </w:t>
      </w:r>
      <w:r>
        <w:rPr>
          <w:b w:val="1"/>
          <w:bCs w:val="1"/>
          <w:i w:val="1"/>
          <w:iCs w:val="1"/>
          <w:sz w:val="24"/>
          <w:szCs w:val="24"/>
          <w:rtl w:val="0"/>
          <w:lang w:val="en-US"/>
        </w:rPr>
        <w:t xml:space="preserve">Rotary Club of </w:t>
      </w:r>
    </w:p>
    <w:p>
      <w:pPr>
        <w:pStyle w:val="List Paragraph"/>
        <w:bidi w:val="0"/>
        <w:rPr>
          <w:i w:val="1"/>
          <w:iCs w:val="1"/>
          <w:sz w:val="24"/>
          <w:szCs w:val="24"/>
        </w:rPr>
      </w:pPr>
      <w:r>
        <w:rPr>
          <w:i w:val="1"/>
          <w:iCs w:val="1"/>
          <w:sz w:val="24"/>
          <w:szCs w:val="24"/>
          <w:rtl w:val="0"/>
          <w:lang w:val="en-US"/>
        </w:rPr>
        <w:t xml:space="preserve">____________________________________________________, certify that the Club adheres to the requirements listed in this Memorandum of Understanding and will notify </w:t>
      </w:r>
      <w:r>
        <w:rPr>
          <w:b w:val="1"/>
          <w:bCs w:val="1"/>
          <w:i w:val="1"/>
          <w:iCs w:val="1"/>
          <w:sz w:val="24"/>
          <w:szCs w:val="24"/>
          <w:rtl w:val="0"/>
          <w:lang w:val="en-US"/>
        </w:rPr>
        <w:t xml:space="preserve">Rotary International District 7770 Grants Committee Chair </w:t>
      </w:r>
      <w:r>
        <w:rPr>
          <w:i w:val="1"/>
          <w:iCs w:val="1"/>
          <w:sz w:val="24"/>
          <w:szCs w:val="24"/>
          <w:rtl w:val="0"/>
          <w:lang w:val="en-US"/>
        </w:rPr>
        <w:t>of any changes or revisions to Club policies and procedures related to these requirements.</w:t>
      </w:r>
    </w:p>
    <w:p>
      <w:pPr>
        <w:pStyle w:val="List Paragraph"/>
        <w:rPr>
          <w:i w:val="1"/>
          <w:iCs w:val="1"/>
        </w:rPr>
      </w:pPr>
    </w:p>
    <w:p>
      <w:pPr>
        <w:pStyle w:val="List Paragraph"/>
        <w:bidi w:val="0"/>
        <w:rPr>
          <w:b w:val="1"/>
          <w:bCs w:val="1"/>
          <w:sz w:val="24"/>
          <w:szCs w:val="24"/>
          <w:u w:val="single"/>
        </w:rPr>
      </w:pPr>
      <w:r>
        <w:rPr>
          <w:b w:val="1"/>
          <w:bCs w:val="1"/>
          <w:sz w:val="24"/>
          <w:szCs w:val="24"/>
          <w:u w:val="single"/>
          <w:rtl w:val="0"/>
          <w:lang w:val="en-US"/>
        </w:rPr>
        <w:t xml:space="preserve">CLUB PRESIDENT </w:t>
      </w:r>
      <w:r>
        <w:rPr>
          <w:b w:val="1"/>
          <w:bCs w:val="1"/>
          <w:sz w:val="24"/>
          <w:szCs w:val="24"/>
          <w:u w:val="single"/>
          <w:rtl w:val="0"/>
          <w:lang w:val="en-US"/>
        </w:rPr>
        <w:t xml:space="preserve">– </w:t>
      </w:r>
      <w:r>
        <w:rPr>
          <w:b w:val="1"/>
          <w:bCs w:val="1"/>
          <w:sz w:val="24"/>
          <w:szCs w:val="24"/>
          <w:u w:val="single"/>
          <w:rtl w:val="0"/>
          <w:lang w:val="en-US"/>
        </w:rPr>
        <w:t>ROTARY YEAR 20</w:t>
      </w:r>
      <w:r>
        <w:rPr>
          <w:b w:val="1"/>
          <w:bCs w:val="1"/>
          <w:sz w:val="24"/>
          <w:szCs w:val="24"/>
          <w:u w:val="single"/>
          <w:rtl w:val="0"/>
          <w:lang w:val="en-US"/>
        </w:rPr>
        <w:t>22</w:t>
      </w:r>
      <w:r>
        <w:rPr>
          <w:b w:val="1"/>
          <w:bCs w:val="1"/>
          <w:sz w:val="24"/>
          <w:szCs w:val="24"/>
          <w:u w:val="single"/>
          <w:rtl w:val="0"/>
          <w:lang w:val="en-US"/>
        </w:rPr>
        <w:t>- 2</w:t>
      </w:r>
      <w:r>
        <w:rPr>
          <w:b w:val="1"/>
          <w:bCs w:val="1"/>
          <w:sz w:val="24"/>
          <w:szCs w:val="24"/>
          <w:u w:val="single"/>
          <w:rtl w:val="0"/>
          <w:lang w:val="en-US"/>
        </w:rPr>
        <w:t>3</w:t>
      </w:r>
      <w:r>
        <w:rPr>
          <w:b w:val="1"/>
          <w:bCs w:val="1"/>
          <w:sz w:val="24"/>
          <w:szCs w:val="24"/>
          <w:u w:val="single"/>
          <w:rtl w:val="0"/>
          <w:lang w:val="en-US"/>
        </w:rPr>
        <w:t xml:space="preserve">                                             </w:t>
      </w:r>
    </w:p>
    <w:p>
      <w:pPr>
        <w:pStyle w:val="List Paragraph"/>
        <w:rPr>
          <w:b w:val="1"/>
          <w:bCs w:val="1"/>
          <w:u w:val="single"/>
        </w:rPr>
      </w:pPr>
    </w:p>
    <w:p>
      <w:pPr>
        <w:pStyle w:val="List Paragraph"/>
        <w:bidi w:val="0"/>
        <w:rPr>
          <w:b w:val="1"/>
          <w:bCs w:val="1"/>
          <w:sz w:val="24"/>
          <w:szCs w:val="24"/>
          <w:u w:val="single"/>
        </w:rPr>
      </w:pPr>
      <w:r>
        <w:rPr>
          <w:b w:val="1"/>
          <w:bCs w:val="1"/>
          <w:sz w:val="24"/>
          <w:szCs w:val="24"/>
          <w:u w:val="single"/>
          <w:rtl w:val="0"/>
          <w:lang w:val="en-US"/>
        </w:rPr>
        <w:t>Name:___________________________</w:t>
      </w:r>
    </w:p>
    <w:p>
      <w:pPr>
        <w:pStyle w:val="List Paragraph"/>
        <w:rPr>
          <w:b w:val="1"/>
          <w:bCs w:val="1"/>
          <w:u w:val="single"/>
        </w:rPr>
      </w:pPr>
    </w:p>
    <w:p>
      <w:pPr>
        <w:pStyle w:val="List Paragraph"/>
        <w:bidi w:val="0"/>
        <w:rPr>
          <w:b w:val="1"/>
          <w:bCs w:val="1"/>
          <w:sz w:val="24"/>
          <w:szCs w:val="24"/>
          <w:u w:val="single"/>
        </w:rPr>
      </w:pPr>
      <w:r>
        <w:rPr>
          <w:b w:val="1"/>
          <w:bCs w:val="1"/>
          <w:sz w:val="24"/>
          <w:szCs w:val="24"/>
          <w:u w:val="single"/>
          <w:rtl w:val="0"/>
          <w:lang w:val="en-US"/>
        </w:rPr>
        <w:t>Signature:________________________</w:t>
      </w:r>
    </w:p>
    <w:p>
      <w:pPr>
        <w:pStyle w:val="List Paragraph"/>
        <w:rPr>
          <w:b w:val="1"/>
          <w:bCs w:val="1"/>
          <w:u w:val="single"/>
        </w:rPr>
      </w:pPr>
    </w:p>
    <w:p>
      <w:pPr>
        <w:pStyle w:val="List Paragraph"/>
        <w:bidi w:val="0"/>
        <w:rPr>
          <w:u w:val="single"/>
        </w:rPr>
      </w:pPr>
      <w:r>
        <w:rPr>
          <w:b w:val="1"/>
          <w:bCs w:val="1"/>
          <w:sz w:val="24"/>
          <w:szCs w:val="24"/>
          <w:u w:val="single"/>
          <w:rtl w:val="0"/>
          <w:lang w:val="en-US"/>
        </w:rPr>
        <w:t>Date:____________________________</w:t>
      </w:r>
    </w:p>
    <w:p>
      <w:pPr>
        <w:pStyle w:val="List Paragraph"/>
        <w:rPr>
          <w:b w:val="1"/>
          <w:bCs w:val="1"/>
          <w:u w:val="single"/>
        </w:rPr>
      </w:pPr>
    </w:p>
    <w:p>
      <w:pPr>
        <w:pStyle w:val="List Paragraph"/>
        <w:bidi w:val="0"/>
        <w:rPr>
          <w:b w:val="1"/>
          <w:bCs w:val="1"/>
          <w:sz w:val="24"/>
          <w:szCs w:val="24"/>
          <w:u w:val="single"/>
        </w:rPr>
      </w:pPr>
      <w:r>
        <w:rPr>
          <w:b w:val="1"/>
          <w:bCs w:val="1"/>
          <w:sz w:val="24"/>
          <w:szCs w:val="24"/>
          <w:u w:val="single"/>
          <w:rtl w:val="0"/>
          <w:lang w:val="en-US"/>
        </w:rPr>
        <w:t>CLUB</w:t>
      </w:r>
      <w:r>
        <w:rPr>
          <w:b w:val="1"/>
          <w:bCs w:val="1"/>
          <w:sz w:val="24"/>
          <w:szCs w:val="24"/>
          <w:u w:val="single"/>
          <w:rtl w:val="0"/>
          <w:lang w:val="en-US"/>
        </w:rPr>
        <w:t xml:space="preserve"> District Grant Project Manager 2022 - 23</w:t>
      </w:r>
    </w:p>
    <w:p>
      <w:pPr>
        <w:pStyle w:val="List Paragraph"/>
        <w:rPr>
          <w:b w:val="1"/>
          <w:bCs w:val="1"/>
          <w:u w:val="single"/>
        </w:rPr>
      </w:pPr>
    </w:p>
    <w:p>
      <w:pPr>
        <w:pStyle w:val="List Paragraph"/>
        <w:bidi w:val="0"/>
        <w:rPr>
          <w:b w:val="1"/>
          <w:bCs w:val="1"/>
          <w:sz w:val="24"/>
          <w:szCs w:val="24"/>
          <w:u w:val="single"/>
        </w:rPr>
      </w:pPr>
      <w:r>
        <w:rPr>
          <w:b w:val="1"/>
          <w:bCs w:val="1"/>
          <w:sz w:val="24"/>
          <w:szCs w:val="24"/>
          <w:u w:val="single"/>
          <w:rtl w:val="0"/>
          <w:lang w:val="en-US"/>
        </w:rPr>
        <w:t>Name:___________________________</w:t>
      </w:r>
    </w:p>
    <w:p>
      <w:pPr>
        <w:pStyle w:val="List Paragraph"/>
        <w:rPr>
          <w:b w:val="1"/>
          <w:bCs w:val="1"/>
          <w:u w:val="single"/>
        </w:rPr>
      </w:pPr>
    </w:p>
    <w:p>
      <w:pPr>
        <w:pStyle w:val="List Paragraph"/>
        <w:bidi w:val="0"/>
        <w:rPr>
          <w:b w:val="1"/>
          <w:bCs w:val="1"/>
          <w:sz w:val="24"/>
          <w:szCs w:val="24"/>
          <w:u w:val="single"/>
        </w:rPr>
      </w:pPr>
      <w:r>
        <w:rPr>
          <w:b w:val="1"/>
          <w:bCs w:val="1"/>
          <w:sz w:val="24"/>
          <w:szCs w:val="24"/>
          <w:u w:val="single"/>
          <w:rtl w:val="0"/>
          <w:lang w:val="en-US"/>
        </w:rPr>
        <w:t>Signature:________________________</w:t>
      </w:r>
    </w:p>
    <w:p>
      <w:pPr>
        <w:pStyle w:val="List Paragraph"/>
        <w:rPr>
          <w:b w:val="1"/>
          <w:bCs w:val="1"/>
          <w:u w:val="single"/>
        </w:rPr>
      </w:pPr>
    </w:p>
    <w:p>
      <w:pPr>
        <w:pStyle w:val="List Paragraph"/>
        <w:bidi w:val="0"/>
        <w:rPr>
          <w:b w:val="1"/>
          <w:bCs w:val="1"/>
          <w:sz w:val="24"/>
          <w:szCs w:val="24"/>
          <w:u w:val="single"/>
        </w:rPr>
      </w:pPr>
      <w:r>
        <w:rPr>
          <w:b w:val="1"/>
          <w:bCs w:val="1"/>
          <w:sz w:val="24"/>
          <w:szCs w:val="24"/>
          <w:u w:val="single"/>
          <w:rtl w:val="0"/>
          <w:lang w:val="en-US"/>
        </w:rPr>
        <w:t>Date:____________________________</w:t>
      </w:r>
    </w:p>
    <w:p>
      <w:pPr>
        <w:pStyle w:val="List Paragraph"/>
        <w:bidi w:val="0"/>
        <w:rPr>
          <w:b w:val="1"/>
          <w:bCs w:val="1"/>
          <w:sz w:val="24"/>
          <w:szCs w:val="24"/>
          <w:u w:val="single"/>
        </w:rPr>
      </w:pPr>
    </w:p>
    <w:p>
      <w:pPr>
        <w:pStyle w:val="List Paragraph"/>
        <w:bidi w:val="0"/>
        <w:rPr>
          <w:b w:val="1"/>
          <w:bCs w:val="1"/>
        </w:rPr>
      </w:pPr>
      <w:r>
        <w:rPr>
          <w:b w:val="1"/>
          <w:bCs w:val="1"/>
          <w:sz w:val="24"/>
          <w:szCs w:val="24"/>
          <w:u w:val="single"/>
          <w:rtl w:val="0"/>
          <w:lang w:val="en-US"/>
        </w:rPr>
        <w:t xml:space="preserve">Return the signed and dated MOU to Foundation Chair, Paula Matthews </w:t>
      </w:r>
      <w:r>
        <w:rPr>
          <w:b w:val="1"/>
          <w:bCs w:val="1"/>
          <w:rtl w:val="0"/>
          <w:lang w:val="en-US"/>
        </w:rPr>
        <w:t xml:space="preserve">at </w:t>
      </w:r>
    </w:p>
    <w:p>
      <w:pPr>
        <w:pStyle w:val="List Paragraph"/>
        <w:bidi w:val="0"/>
      </w:pPr>
      <w:r>
        <w:rPr>
          <w:rStyle w:val="Hyperlink.0"/>
        </w:rPr>
        <w:fldChar w:fldCharType="begin" w:fldLock="0"/>
      </w:r>
      <w:r>
        <w:rPr>
          <w:rStyle w:val="Hyperlink.0"/>
        </w:rPr>
        <w:instrText xml:space="preserve"> HYPERLINK "mailto:pajmatt2@bellsouth.net"</w:instrText>
      </w:r>
      <w:r>
        <w:rPr>
          <w:rStyle w:val="Hyperlink.0"/>
        </w:rPr>
        <w:fldChar w:fldCharType="separate" w:fldLock="0"/>
      </w:r>
      <w:r>
        <w:rPr>
          <w:rStyle w:val="Hyperlink.0"/>
          <w:rtl w:val="0"/>
        </w:rPr>
        <w:t>pajmatt2</w:t>
      </w:r>
      <w:r>
        <w:rPr>
          <w:rStyle w:val="Link"/>
          <w:rtl w:val="0"/>
        </w:rPr>
        <w:t>@bellsouth.net</w:t>
      </w:r>
      <w:r>
        <w:rPr/>
        <w:fldChar w:fldCharType="end" w:fldLock="0"/>
      </w:r>
      <w:r>
        <w:rPr>
          <w:b w:val="1"/>
          <w:bCs w:val="1"/>
          <w:sz w:val="24"/>
          <w:szCs w:val="24"/>
          <w:u w:val="single"/>
          <w:rtl w:val="0"/>
          <w:lang w:val="en-US"/>
        </w:rPr>
        <w:t xml:space="preserve"> </w:t>
      </w:r>
    </w:p>
    <w:sectPr>
      <w:headerReference w:type="default" r:id="rId4"/>
      <w:footerReference w:type="default" r:id="rId5"/>
      <w:pgSz w:w="12240" w:h="15840" w:orient="portrait"/>
      <w:pgMar w:top="864" w:right="1440" w:bottom="864"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pPr>
    <w:r>
      <w:rPr>
        <w:rtl w:val="0"/>
        <w:lang w:val="en-US"/>
      </w:rPr>
      <w:t xml:space="preserve">Page </w:t>
    </w:r>
    <w:r>
      <w:rPr>
        <w:rFonts w:ascii="Calibri" w:cs="Calibri" w:hAnsi="Calibri" w:eastAsia="Calibri"/>
        <w:b w:val="1"/>
        <w:bCs w:val="1"/>
        <w:rtl w:val="0"/>
      </w:rPr>
      <w:fldChar w:fldCharType="begin" w:fldLock="0"/>
    </w:r>
    <w:r>
      <w:rPr>
        <w:rFonts w:ascii="Calibri" w:cs="Calibri" w:hAnsi="Calibri" w:eastAsia="Calibri"/>
        <w:b w:val="1"/>
        <w:bCs w:val="1"/>
        <w:rtl w:val="0"/>
      </w:rPr>
      <w:instrText xml:space="preserve"> PAGE </w:instrText>
    </w:r>
    <w:r>
      <w:rPr>
        <w:rFonts w:ascii="Calibri" w:cs="Calibri" w:hAnsi="Calibri" w:eastAsia="Calibri"/>
        <w:b w:val="1"/>
        <w:bCs w:val="1"/>
        <w:rtl w:val="0"/>
      </w:rPr>
      <w:fldChar w:fldCharType="separate" w:fldLock="0"/>
    </w:r>
    <w:r>
      <w:rPr>
        <w:rFonts w:ascii="Calibri" w:cs="Calibri" w:hAnsi="Calibri" w:eastAsia="Calibri"/>
        <w:b w:val="1"/>
        <w:bCs w:val="1"/>
        <w:rtl w:val="0"/>
      </w:rPr>
    </w:r>
    <w:r>
      <w:rPr>
        <w:rFonts w:ascii="Calibri" w:cs="Calibri" w:hAnsi="Calibri" w:eastAsia="Calibri"/>
        <w:b w:val="1"/>
        <w:bCs w:val="1"/>
        <w:rtl w:val="0"/>
      </w:rPr>
      <w:fldChar w:fldCharType="end" w:fldLock="0"/>
    </w:r>
    <w:r>
      <w:rPr>
        <w:rtl w:val="0"/>
        <w:lang w:val="en-US"/>
      </w:rPr>
      <w:t xml:space="preserve"> of </w:t>
    </w:r>
    <w:r>
      <w:rPr>
        <w:rFonts w:ascii="Calibri" w:cs="Calibri" w:hAnsi="Calibri" w:eastAsia="Calibri"/>
        <w:b w:val="1"/>
        <w:bCs w:val="1"/>
        <w:rtl w:val="0"/>
      </w:rPr>
      <w:fldChar w:fldCharType="begin" w:fldLock="0"/>
    </w:r>
    <w:r>
      <w:rPr>
        <w:rFonts w:ascii="Calibri" w:cs="Calibri" w:hAnsi="Calibri" w:eastAsia="Calibri"/>
        <w:b w:val="1"/>
        <w:bCs w:val="1"/>
        <w:rtl w:val="0"/>
      </w:rPr>
      <w:instrText xml:space="preserve"> NUMPAGES </w:instrText>
    </w:r>
    <w:r>
      <w:rPr>
        <w:rFonts w:ascii="Calibri" w:cs="Calibri" w:hAnsi="Calibri" w:eastAsia="Calibri"/>
        <w:b w:val="1"/>
        <w:bCs w:val="1"/>
        <w:rtl w:val="0"/>
      </w:rPr>
      <w:fldChar w:fldCharType="separate" w:fldLock="0"/>
    </w:r>
    <w:r>
      <w:rPr>
        <w:rFonts w:ascii="Calibri" w:cs="Calibri" w:hAnsi="Calibri" w:eastAsia="Calibri"/>
        <w:b w:val="1"/>
        <w:bCs w:val="1"/>
        <w:rtl w:val="0"/>
      </w:rPr>
    </w:r>
    <w:r>
      <w:rPr>
        <w:rFonts w:ascii="Calibri" w:cs="Calibri" w:hAnsi="Calibri" w:eastAsia="Calibri"/>
        <w:b w:val="1"/>
        <w:bCs w:val="1"/>
        <w:rtl w:val="0"/>
      </w:rPr>
      <w:fldChar w:fldCharType="end" w:fldLock="0"/>
    </w:r>
    <w:r>
      <w:rPr>
        <w:rFonts w:ascii="Calibri" w:cs="Calibri" w:hAnsi="Calibri" w:eastAsia="Calibri"/>
        <w:b w:val="1"/>
        <w:bCs w:val="1"/>
        <w:rtl w:val="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lowerLetter"/>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 w:numId="6">
    <w:abstractNumId w:val="5"/>
  </w:num>
  <w:num w:numId="7">
    <w:abstractNumId w:val="4"/>
  </w:num>
  <w:num w:numId="8">
    <w:abstractNumId w:val="7"/>
  </w:num>
  <w:num w:numId="9">
    <w:abstractNumId w:val="6"/>
  </w:num>
  <w:num w:numId="10">
    <w:abstractNumId w:val="0"/>
    <w:lvlOverride w:ilvl="0">
      <w:startOverride w:val="3"/>
    </w:lvlOverride>
  </w:num>
  <w:num w:numId="11">
    <w:abstractNumId w:val="9"/>
  </w:num>
  <w:num w:numId="12">
    <w:abstractNumId w:val="8"/>
  </w:num>
  <w:num w:numId="13">
    <w:abstractNumId w:val="0"/>
    <w:lvlOverride w:ilvl="0">
      <w:startOverride w:val="4"/>
    </w:lvlOverride>
  </w:num>
  <w:num w:numId="14">
    <w:abstractNumId w:val="11"/>
  </w:num>
  <w:num w:numId="15">
    <w:abstractNumId w:val="10"/>
  </w:num>
  <w:num w:numId="16">
    <w:abstractNumId w:val="0"/>
    <w:lvlOverride w:ilvl="0">
      <w:startOverride w:val="5"/>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1"/>
      </w:numPr>
    </w:pPr>
  </w:style>
  <w:style w:type="numbering" w:styleId="Imported Style 6">
    <w:name w:val="Imported Style 6"/>
    <w:pPr>
      <w:numPr>
        <w:numId w:val="14"/>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