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5BF4" w14:textId="77777777" w:rsidR="00A91089" w:rsidRPr="00767E59" w:rsidRDefault="00A91089" w:rsidP="00A91089">
      <w:pPr>
        <w:jc w:val="center"/>
        <w:rPr>
          <w:b/>
          <w:sz w:val="72"/>
        </w:rPr>
      </w:pPr>
      <w:r>
        <w:rPr>
          <w:b/>
          <w:sz w:val="72"/>
        </w:rPr>
        <w:t>Appendix I</w:t>
      </w:r>
    </w:p>
    <w:p w14:paraId="6CFEA9F5" w14:textId="77777777" w:rsidR="00A91089" w:rsidRDefault="00A91089" w:rsidP="00A91089">
      <w:pPr>
        <w:jc w:val="center"/>
        <w:rPr>
          <w:b/>
          <w:sz w:val="32"/>
        </w:rPr>
        <w:sectPr w:rsidR="00A91089">
          <w:pgSz w:w="12240" w:h="15840"/>
          <w:pgMar w:top="1440" w:right="1440" w:bottom="1440" w:left="1440" w:header="720" w:footer="720" w:gutter="0"/>
          <w:cols w:space="720"/>
          <w:docGrid w:linePitch="360"/>
        </w:sectPr>
      </w:pPr>
      <w:r>
        <w:rPr>
          <w:b/>
          <w:sz w:val="56"/>
        </w:rPr>
        <w:t>New Member Mentor Program Guidelines</w:t>
      </w:r>
    </w:p>
    <w:p w14:paraId="00CB01D6" w14:textId="77777777" w:rsidR="00A91089" w:rsidRPr="00570008" w:rsidRDefault="00A91089" w:rsidP="00A91089">
      <w:pPr>
        <w:jc w:val="center"/>
        <w:rPr>
          <w:b/>
          <w:sz w:val="32"/>
        </w:rPr>
      </w:pPr>
      <w:r>
        <w:rPr>
          <w:b/>
          <w:sz w:val="32"/>
        </w:rPr>
        <w:lastRenderedPageBreak/>
        <w:t>Appendix I</w:t>
      </w:r>
    </w:p>
    <w:p w14:paraId="07121C87" w14:textId="77777777" w:rsidR="00A91089" w:rsidRPr="00570008" w:rsidRDefault="00A91089" w:rsidP="00A91089">
      <w:pPr>
        <w:jc w:val="center"/>
        <w:rPr>
          <w:b/>
          <w:caps/>
          <w:sz w:val="32"/>
        </w:rPr>
      </w:pPr>
      <w:r w:rsidRPr="00570008">
        <w:rPr>
          <w:b/>
          <w:caps/>
          <w:sz w:val="32"/>
        </w:rPr>
        <w:t>New Member Mentor Program Guidelines</w:t>
      </w:r>
    </w:p>
    <w:p w14:paraId="5CDD19D8" w14:textId="77777777" w:rsidR="00A91089" w:rsidRDefault="00A91089" w:rsidP="00A91089"/>
    <w:p w14:paraId="29355EA8" w14:textId="77777777" w:rsidR="00A91089" w:rsidRPr="0009653B" w:rsidRDefault="00A91089" w:rsidP="00A91089">
      <w:pPr>
        <w:pStyle w:val="ListParagraph"/>
        <w:spacing w:after="0" w:line="276" w:lineRule="auto"/>
        <w:ind w:left="0"/>
        <w:rPr>
          <w:bCs/>
          <w:sz w:val="24"/>
          <w:szCs w:val="26"/>
        </w:rPr>
      </w:pPr>
      <w:r>
        <w:rPr>
          <w:bCs/>
          <w:sz w:val="24"/>
          <w:szCs w:val="26"/>
        </w:rPr>
        <w:t>Following is an outline of recommended mentor activities in support of a new member. It is not meant to be exhaustive, but rather as a guide in developing your own club’s mentor program.</w:t>
      </w:r>
    </w:p>
    <w:p w14:paraId="7F7D1377" w14:textId="77777777" w:rsidR="00A91089" w:rsidRDefault="00A91089" w:rsidP="00A91089">
      <w:pPr>
        <w:pStyle w:val="ListParagraph"/>
        <w:numPr>
          <w:ilvl w:val="0"/>
          <w:numId w:val="1"/>
        </w:numPr>
        <w:spacing w:line="276" w:lineRule="auto"/>
        <w:rPr>
          <w:rFonts w:cstheme="minorHAnsi"/>
          <w:sz w:val="24"/>
          <w:szCs w:val="24"/>
        </w:rPr>
      </w:pPr>
      <w:r w:rsidRPr="006B7191">
        <w:rPr>
          <w:rFonts w:cstheme="minorHAnsi"/>
          <w:sz w:val="24"/>
          <w:szCs w:val="24"/>
        </w:rPr>
        <w:t xml:space="preserve">Club meetings are an excellent time to meet with your new Rotarian.  </w:t>
      </w:r>
    </w:p>
    <w:p w14:paraId="7C60C486"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S</w:t>
      </w:r>
      <w:r w:rsidRPr="006B7191">
        <w:rPr>
          <w:rFonts w:cstheme="minorHAnsi"/>
          <w:sz w:val="24"/>
          <w:szCs w:val="24"/>
        </w:rPr>
        <w:t xml:space="preserve">trive to introduce the new member to as many other club members as </w:t>
      </w:r>
      <w:proofErr w:type="gramStart"/>
      <w:r w:rsidRPr="006B7191">
        <w:rPr>
          <w:rFonts w:cstheme="minorHAnsi"/>
          <w:sz w:val="24"/>
          <w:szCs w:val="24"/>
        </w:rPr>
        <w:t>possible, and</w:t>
      </w:r>
      <w:proofErr w:type="gramEnd"/>
      <w:r w:rsidRPr="006B7191">
        <w:rPr>
          <w:rFonts w:cstheme="minorHAnsi"/>
          <w:sz w:val="24"/>
          <w:szCs w:val="24"/>
        </w:rPr>
        <w:t xml:space="preserve"> try to ensure that he or she is comfortable at the meetings.  </w:t>
      </w:r>
    </w:p>
    <w:p w14:paraId="2760321B" w14:textId="77777777" w:rsidR="00A91089" w:rsidRPr="006B7191" w:rsidRDefault="00A91089" w:rsidP="00A91089">
      <w:pPr>
        <w:pStyle w:val="ListParagraph"/>
        <w:numPr>
          <w:ilvl w:val="1"/>
          <w:numId w:val="1"/>
        </w:numPr>
        <w:spacing w:line="276" w:lineRule="auto"/>
        <w:rPr>
          <w:rFonts w:cstheme="minorHAnsi"/>
          <w:sz w:val="24"/>
          <w:szCs w:val="24"/>
        </w:rPr>
      </w:pPr>
      <w:r>
        <w:rPr>
          <w:rFonts w:cstheme="minorHAnsi"/>
          <w:sz w:val="24"/>
          <w:szCs w:val="24"/>
        </w:rPr>
        <w:t>Accompany the new member to several meetings and endeavor to have them seated with different Rotarians at each meeting.</w:t>
      </w:r>
    </w:p>
    <w:p w14:paraId="306EFF2A" w14:textId="77777777" w:rsidR="00A91089" w:rsidRPr="006B7191" w:rsidRDefault="00A91089" w:rsidP="00A91089">
      <w:pPr>
        <w:pStyle w:val="ListParagraph"/>
        <w:numPr>
          <w:ilvl w:val="0"/>
          <w:numId w:val="1"/>
        </w:numPr>
        <w:spacing w:line="276" w:lineRule="auto"/>
        <w:rPr>
          <w:rFonts w:cstheme="minorHAnsi"/>
          <w:sz w:val="24"/>
          <w:szCs w:val="24"/>
        </w:rPr>
      </w:pPr>
      <w:r>
        <w:rPr>
          <w:rFonts w:cstheme="minorHAnsi"/>
          <w:sz w:val="24"/>
          <w:szCs w:val="24"/>
        </w:rPr>
        <w:t xml:space="preserve">Be </w:t>
      </w:r>
      <w:r w:rsidRPr="006B7191">
        <w:rPr>
          <w:rFonts w:cstheme="minorHAnsi"/>
          <w:sz w:val="24"/>
          <w:szCs w:val="24"/>
        </w:rPr>
        <w:t xml:space="preserve">proactive and regularly ask the new member if they need anything or have questions or concerns.  </w:t>
      </w:r>
    </w:p>
    <w:p w14:paraId="2D3FC16E"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P</w:t>
      </w:r>
      <w:r w:rsidRPr="006B7191">
        <w:rPr>
          <w:rFonts w:cstheme="minorHAnsi"/>
          <w:sz w:val="24"/>
          <w:szCs w:val="24"/>
        </w:rPr>
        <w:t xml:space="preserve">ersonally invite the new member to club events and explain the reason and purpose for each.  The Mentor should work/sit with the new member during such events and act as an informal host to the member and his or her family, initiate interactions with other members, and answer any questions after the event. </w:t>
      </w:r>
    </w:p>
    <w:p w14:paraId="01EC6445" w14:textId="77777777" w:rsidR="00A91089" w:rsidRPr="006B7191" w:rsidRDefault="00A91089" w:rsidP="00A91089">
      <w:pPr>
        <w:pStyle w:val="ListParagraph"/>
        <w:numPr>
          <w:ilvl w:val="0"/>
          <w:numId w:val="1"/>
        </w:numPr>
        <w:spacing w:line="276" w:lineRule="auto"/>
        <w:rPr>
          <w:rFonts w:cstheme="minorHAnsi"/>
          <w:sz w:val="24"/>
          <w:szCs w:val="24"/>
        </w:rPr>
      </w:pPr>
      <w:r>
        <w:rPr>
          <w:rFonts w:cstheme="minorHAnsi"/>
          <w:sz w:val="24"/>
          <w:szCs w:val="24"/>
        </w:rPr>
        <w:t>P</w:t>
      </w:r>
      <w:r w:rsidRPr="006B7191">
        <w:rPr>
          <w:rFonts w:cstheme="minorHAnsi"/>
          <w:sz w:val="24"/>
          <w:szCs w:val="24"/>
        </w:rPr>
        <w:t>romote Rotary education and attendance</w:t>
      </w:r>
      <w:r>
        <w:rPr>
          <w:rFonts w:cstheme="minorHAnsi"/>
          <w:sz w:val="24"/>
          <w:szCs w:val="24"/>
        </w:rPr>
        <w:t xml:space="preserve"> at District and International </w:t>
      </w:r>
      <w:proofErr w:type="gramStart"/>
      <w:r>
        <w:rPr>
          <w:rFonts w:cstheme="minorHAnsi"/>
          <w:sz w:val="24"/>
          <w:szCs w:val="24"/>
        </w:rPr>
        <w:t xml:space="preserve">events </w:t>
      </w:r>
      <w:r w:rsidRPr="006B7191">
        <w:rPr>
          <w:rFonts w:cstheme="minorHAnsi"/>
          <w:sz w:val="24"/>
          <w:szCs w:val="24"/>
        </w:rPr>
        <w:t>,</w:t>
      </w:r>
      <w:proofErr w:type="gramEnd"/>
      <w:r w:rsidRPr="006B7191">
        <w:rPr>
          <w:rFonts w:cstheme="minorHAnsi"/>
          <w:sz w:val="24"/>
          <w:szCs w:val="24"/>
        </w:rPr>
        <w:t xml:space="preserve"> for example:</w:t>
      </w:r>
    </w:p>
    <w:p w14:paraId="64CF4D3B" w14:textId="77777777" w:rsidR="00A91089"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 xml:space="preserve">Rotary Leadership Institute (RLI) </w:t>
      </w:r>
      <w:r>
        <w:rPr>
          <w:rFonts w:cstheme="minorHAnsi"/>
          <w:sz w:val="24"/>
          <w:szCs w:val="24"/>
        </w:rPr>
        <w:t>-- ensure the new member is aware of RLI and knows where to locate and register for upcoming RLI sessions.</w:t>
      </w:r>
    </w:p>
    <w:p w14:paraId="549DF145" w14:textId="77777777" w:rsidR="00A91089"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 xml:space="preserve">District Conference – </w:t>
      </w:r>
      <w:r>
        <w:rPr>
          <w:rFonts w:cstheme="minorHAnsi"/>
          <w:sz w:val="24"/>
          <w:szCs w:val="24"/>
        </w:rPr>
        <w:t xml:space="preserve">encourage participation at </w:t>
      </w:r>
      <w:r w:rsidRPr="006B7191">
        <w:rPr>
          <w:rFonts w:cstheme="minorHAnsi"/>
          <w:sz w:val="24"/>
          <w:szCs w:val="24"/>
        </w:rPr>
        <w:t>District Conference</w:t>
      </w:r>
      <w:r>
        <w:rPr>
          <w:rFonts w:cstheme="minorHAnsi"/>
          <w:sz w:val="24"/>
          <w:szCs w:val="24"/>
        </w:rPr>
        <w:t xml:space="preserve">, </w:t>
      </w:r>
      <w:r w:rsidRPr="006B7191">
        <w:rPr>
          <w:rFonts w:cstheme="minorHAnsi"/>
          <w:sz w:val="24"/>
          <w:szCs w:val="24"/>
        </w:rPr>
        <w:t xml:space="preserve">held annually at a location within the district.  </w:t>
      </w:r>
    </w:p>
    <w:p w14:paraId="4A3DC5D9"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International Convention – ensure the new member is aware of the purpose behind Rotary’s annual international gathering and the opportunity it provides for expanding training, meeting Rotarians from around the world and hearing from Rotary’s top leaders.</w:t>
      </w:r>
    </w:p>
    <w:p w14:paraId="3EDBF13F" w14:textId="77777777" w:rsidR="00A91089" w:rsidRPr="006B7191" w:rsidRDefault="00A91089" w:rsidP="00A91089">
      <w:pPr>
        <w:pStyle w:val="ListParagraph"/>
        <w:numPr>
          <w:ilvl w:val="0"/>
          <w:numId w:val="1"/>
        </w:numPr>
        <w:spacing w:line="276" w:lineRule="auto"/>
        <w:rPr>
          <w:rFonts w:cstheme="minorHAnsi"/>
          <w:sz w:val="24"/>
          <w:szCs w:val="24"/>
        </w:rPr>
      </w:pPr>
      <w:r>
        <w:rPr>
          <w:rFonts w:cstheme="minorHAnsi"/>
          <w:sz w:val="24"/>
          <w:szCs w:val="24"/>
        </w:rPr>
        <w:t>M</w:t>
      </w:r>
      <w:r w:rsidRPr="006B7191">
        <w:rPr>
          <w:rFonts w:cstheme="minorHAnsi"/>
          <w:sz w:val="24"/>
          <w:szCs w:val="24"/>
        </w:rPr>
        <w:t>onitor the new member’s engagement in club meetings</w:t>
      </w:r>
      <w:r>
        <w:rPr>
          <w:rFonts w:cstheme="minorHAnsi"/>
          <w:sz w:val="24"/>
          <w:szCs w:val="24"/>
        </w:rPr>
        <w:t xml:space="preserve"> and activities and intervene as</w:t>
      </w:r>
      <w:r w:rsidRPr="006B7191">
        <w:rPr>
          <w:rFonts w:cstheme="minorHAnsi"/>
          <w:sz w:val="24"/>
          <w:szCs w:val="24"/>
        </w:rPr>
        <w:t xml:space="preserve"> ne</w:t>
      </w:r>
      <w:r>
        <w:rPr>
          <w:rFonts w:cstheme="minorHAnsi"/>
          <w:sz w:val="24"/>
          <w:szCs w:val="24"/>
        </w:rPr>
        <w:t>eded to ensure they are fully engaged</w:t>
      </w:r>
      <w:r w:rsidRPr="006B7191">
        <w:rPr>
          <w:rFonts w:cstheme="minorHAnsi"/>
          <w:sz w:val="24"/>
          <w:szCs w:val="24"/>
        </w:rPr>
        <w:t>.</w:t>
      </w:r>
    </w:p>
    <w:p w14:paraId="16C2C871"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A</w:t>
      </w:r>
      <w:r w:rsidRPr="006B7191">
        <w:rPr>
          <w:rFonts w:cstheme="minorHAnsi"/>
          <w:sz w:val="24"/>
          <w:szCs w:val="24"/>
        </w:rPr>
        <w:t>ssist the new member with joining a committee by helping them to identify and join a committee of interest.</w:t>
      </w:r>
    </w:p>
    <w:p w14:paraId="499066A0" w14:textId="77777777" w:rsidR="00A91089" w:rsidRDefault="00A91089" w:rsidP="00A91089">
      <w:pPr>
        <w:spacing w:line="276" w:lineRule="auto"/>
        <w:ind w:left="0" w:firstLine="0"/>
        <w:rPr>
          <w:rFonts w:cstheme="minorHAnsi"/>
          <w:sz w:val="24"/>
          <w:szCs w:val="24"/>
        </w:rPr>
      </w:pPr>
      <w:r>
        <w:rPr>
          <w:rFonts w:cstheme="minorHAnsi"/>
          <w:sz w:val="24"/>
          <w:szCs w:val="24"/>
        </w:rPr>
        <w:t>Following is a checklist of activities the new member should accomplish under the guidance of their mentor (some of which may have been completed during new member orientation):</w:t>
      </w:r>
    </w:p>
    <w:p w14:paraId="43BDDE38" w14:textId="77777777" w:rsidR="00A91089" w:rsidRDefault="00A91089" w:rsidP="00A91089">
      <w:pPr>
        <w:pStyle w:val="ListParagraph"/>
        <w:numPr>
          <w:ilvl w:val="0"/>
          <w:numId w:val="2"/>
        </w:numPr>
        <w:spacing w:line="276" w:lineRule="auto"/>
        <w:rPr>
          <w:rFonts w:cstheme="minorHAnsi"/>
          <w:sz w:val="24"/>
          <w:szCs w:val="24"/>
        </w:rPr>
      </w:pPr>
      <w:r>
        <w:rPr>
          <w:rFonts w:cstheme="minorHAnsi"/>
          <w:sz w:val="24"/>
          <w:szCs w:val="24"/>
        </w:rPr>
        <w:t xml:space="preserve">Establish a </w:t>
      </w:r>
      <w:proofErr w:type="spellStart"/>
      <w:r>
        <w:rPr>
          <w:rFonts w:cstheme="minorHAnsi"/>
          <w:sz w:val="24"/>
          <w:szCs w:val="24"/>
        </w:rPr>
        <w:t>MyRotary</w:t>
      </w:r>
      <w:proofErr w:type="spellEnd"/>
      <w:r>
        <w:rPr>
          <w:rFonts w:cstheme="minorHAnsi"/>
          <w:sz w:val="24"/>
          <w:szCs w:val="24"/>
        </w:rPr>
        <w:t xml:space="preserve"> account</w:t>
      </w:r>
    </w:p>
    <w:p w14:paraId="6602D8DE" w14:textId="77777777" w:rsidR="00A91089" w:rsidRDefault="00A91089" w:rsidP="00A91089">
      <w:pPr>
        <w:pStyle w:val="ListParagraph"/>
        <w:numPr>
          <w:ilvl w:val="0"/>
          <w:numId w:val="2"/>
        </w:numPr>
        <w:spacing w:line="276" w:lineRule="auto"/>
        <w:rPr>
          <w:rFonts w:cstheme="minorHAnsi"/>
          <w:sz w:val="24"/>
          <w:szCs w:val="24"/>
        </w:rPr>
      </w:pPr>
      <w:r>
        <w:rPr>
          <w:rFonts w:cstheme="minorHAnsi"/>
          <w:sz w:val="24"/>
          <w:szCs w:val="24"/>
        </w:rPr>
        <w:t xml:space="preserve">Establish a </w:t>
      </w:r>
      <w:proofErr w:type="spellStart"/>
      <w:r>
        <w:rPr>
          <w:rFonts w:cstheme="minorHAnsi"/>
          <w:sz w:val="24"/>
          <w:szCs w:val="24"/>
        </w:rPr>
        <w:t>DACdb</w:t>
      </w:r>
      <w:proofErr w:type="spellEnd"/>
      <w:r>
        <w:rPr>
          <w:rFonts w:cstheme="minorHAnsi"/>
          <w:sz w:val="24"/>
          <w:szCs w:val="24"/>
        </w:rPr>
        <w:t xml:space="preserve"> account and complete the member profile</w:t>
      </w:r>
    </w:p>
    <w:p w14:paraId="1646A447" w14:textId="77777777" w:rsidR="00A91089" w:rsidRDefault="00A91089" w:rsidP="00A91089">
      <w:pPr>
        <w:pStyle w:val="ListParagraph"/>
        <w:numPr>
          <w:ilvl w:val="0"/>
          <w:numId w:val="2"/>
        </w:numPr>
        <w:spacing w:line="276" w:lineRule="auto"/>
        <w:rPr>
          <w:rFonts w:cstheme="minorHAnsi"/>
          <w:sz w:val="24"/>
          <w:szCs w:val="24"/>
        </w:rPr>
      </w:pPr>
      <w:r>
        <w:rPr>
          <w:rFonts w:cstheme="minorHAnsi"/>
          <w:sz w:val="24"/>
          <w:szCs w:val="24"/>
        </w:rPr>
        <w:t>Review Rotary’s communication resources:</w:t>
      </w:r>
    </w:p>
    <w:p w14:paraId="2F18F34A" w14:textId="127CB491" w:rsidR="00A91089" w:rsidRPr="006B7191"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 xml:space="preserve">Rotary District </w:t>
      </w:r>
      <w:r>
        <w:rPr>
          <w:rFonts w:cstheme="minorHAnsi"/>
          <w:sz w:val="24"/>
          <w:szCs w:val="24"/>
        </w:rPr>
        <w:t>7720</w:t>
      </w:r>
      <w:r w:rsidRPr="006B7191">
        <w:rPr>
          <w:rFonts w:cstheme="minorHAnsi"/>
          <w:sz w:val="24"/>
          <w:szCs w:val="24"/>
        </w:rPr>
        <w:t xml:space="preserve"> Website –</w:t>
      </w:r>
      <w:r>
        <w:rPr>
          <w:rFonts w:cstheme="minorHAnsi"/>
          <w:sz w:val="24"/>
          <w:szCs w:val="24"/>
        </w:rPr>
        <w:t>rotary7720.org</w:t>
      </w:r>
      <w:r w:rsidRPr="006B7191">
        <w:rPr>
          <w:rFonts w:cstheme="minorHAnsi"/>
          <w:sz w:val="24"/>
          <w:szCs w:val="24"/>
        </w:rPr>
        <w:t xml:space="preserve"> </w:t>
      </w:r>
    </w:p>
    <w:p w14:paraId="2F00795A" w14:textId="2ED50199" w:rsidR="00A91089" w:rsidRPr="006B7191"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 xml:space="preserve">District </w:t>
      </w:r>
      <w:r>
        <w:rPr>
          <w:rFonts w:cstheme="minorHAnsi"/>
          <w:sz w:val="24"/>
          <w:szCs w:val="24"/>
        </w:rPr>
        <w:t>7720</w:t>
      </w:r>
      <w:r w:rsidRPr="006B7191">
        <w:rPr>
          <w:rFonts w:cstheme="minorHAnsi"/>
          <w:sz w:val="24"/>
          <w:szCs w:val="24"/>
        </w:rPr>
        <w:t xml:space="preserve"> Facebook Page – Join “Rotary District </w:t>
      </w:r>
      <w:r>
        <w:rPr>
          <w:rFonts w:cstheme="minorHAnsi"/>
          <w:sz w:val="24"/>
          <w:szCs w:val="24"/>
        </w:rPr>
        <w:t>7720</w:t>
      </w:r>
      <w:r w:rsidRPr="006B7191">
        <w:rPr>
          <w:rFonts w:cstheme="minorHAnsi"/>
          <w:sz w:val="24"/>
          <w:szCs w:val="24"/>
        </w:rPr>
        <w:t>” on Facebook</w:t>
      </w:r>
    </w:p>
    <w:p w14:paraId="403C41A5" w14:textId="77777777" w:rsidR="00A91089" w:rsidRPr="006B7191"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Rotary Club Facebook Page – Join the Facebook page</w:t>
      </w:r>
    </w:p>
    <w:p w14:paraId="62AF2983" w14:textId="77777777" w:rsidR="00A91089" w:rsidRPr="006B7191"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lastRenderedPageBreak/>
        <w:t>Rotary International Website – Rotary.org</w:t>
      </w:r>
    </w:p>
    <w:p w14:paraId="74D866DF" w14:textId="77777777" w:rsidR="00A91089" w:rsidRPr="006B7191" w:rsidRDefault="00A91089" w:rsidP="00A91089">
      <w:pPr>
        <w:pStyle w:val="ListParagraph"/>
        <w:numPr>
          <w:ilvl w:val="1"/>
          <w:numId w:val="1"/>
        </w:numPr>
        <w:spacing w:line="276" w:lineRule="auto"/>
        <w:rPr>
          <w:rFonts w:cstheme="minorHAnsi"/>
          <w:sz w:val="24"/>
          <w:szCs w:val="24"/>
        </w:rPr>
      </w:pPr>
      <w:r w:rsidRPr="006B7191">
        <w:rPr>
          <w:rFonts w:cstheme="minorHAnsi"/>
          <w:sz w:val="24"/>
          <w:szCs w:val="24"/>
        </w:rPr>
        <w:t xml:space="preserve">Rotary International “My Rotary” </w:t>
      </w:r>
      <w:r>
        <w:rPr>
          <w:rFonts w:cstheme="minorHAnsi"/>
          <w:sz w:val="24"/>
          <w:szCs w:val="24"/>
        </w:rPr>
        <w:t>Website – my.rotary.org</w:t>
      </w:r>
    </w:p>
    <w:p w14:paraId="2CEF6283"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 xml:space="preserve">Review the </w:t>
      </w:r>
      <w:r w:rsidRPr="006B7191">
        <w:rPr>
          <w:rFonts w:cstheme="minorHAnsi"/>
          <w:sz w:val="24"/>
          <w:szCs w:val="24"/>
        </w:rPr>
        <w:t>Rotary Learning Center</w:t>
      </w:r>
      <w:r>
        <w:rPr>
          <w:rFonts w:cstheme="minorHAnsi"/>
          <w:sz w:val="24"/>
          <w:szCs w:val="24"/>
        </w:rPr>
        <w:t xml:space="preserve"> and complete the following courses:</w:t>
      </w:r>
    </w:p>
    <w:p w14:paraId="76A30BD6"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 xml:space="preserve">Getting Started </w:t>
      </w:r>
      <w:proofErr w:type="gramStart"/>
      <w:r>
        <w:rPr>
          <w:rFonts w:cstheme="minorHAnsi"/>
          <w:sz w:val="24"/>
          <w:szCs w:val="24"/>
        </w:rPr>
        <w:t>With</w:t>
      </w:r>
      <w:proofErr w:type="gramEnd"/>
      <w:r>
        <w:rPr>
          <w:rFonts w:cstheme="minorHAnsi"/>
          <w:sz w:val="24"/>
          <w:szCs w:val="24"/>
        </w:rPr>
        <w:t xml:space="preserve"> the Learning Center (15 min)</w:t>
      </w:r>
    </w:p>
    <w:p w14:paraId="6809FF2F"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Rotary Basics (15 min)</w:t>
      </w:r>
    </w:p>
    <w:p w14:paraId="628FA462"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Rotary Foundation Basics (45 min)</w:t>
      </w:r>
    </w:p>
    <w:p w14:paraId="3BA23C89"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Rotary’s Areas of Focus (30 min)</w:t>
      </w:r>
    </w:p>
    <w:p w14:paraId="59F9340D"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Rotary’s Action Plan (15 min)</w:t>
      </w:r>
    </w:p>
    <w:p w14:paraId="484EC039" w14:textId="77777777" w:rsidR="00A91089" w:rsidRDefault="00A91089" w:rsidP="00A91089">
      <w:pPr>
        <w:pStyle w:val="ListParagraph"/>
        <w:numPr>
          <w:ilvl w:val="1"/>
          <w:numId w:val="1"/>
        </w:numPr>
        <w:spacing w:line="276" w:lineRule="auto"/>
        <w:rPr>
          <w:rFonts w:cstheme="minorHAnsi"/>
          <w:sz w:val="24"/>
          <w:szCs w:val="24"/>
        </w:rPr>
      </w:pPr>
      <w:r>
        <w:rPr>
          <w:rFonts w:cstheme="minorHAnsi"/>
          <w:sz w:val="24"/>
          <w:szCs w:val="24"/>
        </w:rPr>
        <w:t xml:space="preserve">Committing to Diversity, </w:t>
      </w:r>
      <w:proofErr w:type="gramStart"/>
      <w:r>
        <w:rPr>
          <w:rFonts w:cstheme="minorHAnsi"/>
          <w:sz w:val="24"/>
          <w:szCs w:val="24"/>
        </w:rPr>
        <w:t>Equity</w:t>
      </w:r>
      <w:proofErr w:type="gramEnd"/>
      <w:r>
        <w:rPr>
          <w:rFonts w:cstheme="minorHAnsi"/>
          <w:sz w:val="24"/>
          <w:szCs w:val="24"/>
        </w:rPr>
        <w:t xml:space="preserve"> and Inclusion (15 min)</w:t>
      </w:r>
    </w:p>
    <w:p w14:paraId="10311AF5"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 xml:space="preserve">Review the most recent edition of </w:t>
      </w:r>
      <w:r w:rsidRPr="006B7191">
        <w:rPr>
          <w:rFonts w:cstheme="minorHAnsi"/>
          <w:sz w:val="24"/>
          <w:szCs w:val="24"/>
        </w:rPr>
        <w:t>Rotar</w:t>
      </w:r>
      <w:r>
        <w:rPr>
          <w:rFonts w:cstheme="minorHAnsi"/>
          <w:sz w:val="24"/>
          <w:szCs w:val="24"/>
        </w:rPr>
        <w:t>y Magazine</w:t>
      </w:r>
    </w:p>
    <w:p w14:paraId="46E3F116"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 xml:space="preserve">Review the Club Constitution, </w:t>
      </w:r>
      <w:proofErr w:type="gramStart"/>
      <w:r>
        <w:rPr>
          <w:rFonts w:cstheme="minorHAnsi"/>
          <w:sz w:val="24"/>
          <w:szCs w:val="24"/>
        </w:rPr>
        <w:t>bylaws</w:t>
      </w:r>
      <w:proofErr w:type="gramEnd"/>
      <w:r>
        <w:rPr>
          <w:rFonts w:cstheme="minorHAnsi"/>
          <w:sz w:val="24"/>
          <w:szCs w:val="24"/>
        </w:rPr>
        <w:t xml:space="preserve"> and any other club governing documents (e.g., club operating procedures)</w:t>
      </w:r>
    </w:p>
    <w:p w14:paraId="31A4A8CB"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Attend a club Board meeting</w:t>
      </w:r>
    </w:p>
    <w:p w14:paraId="14EC3862"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V</w:t>
      </w:r>
      <w:r w:rsidRPr="006B7191">
        <w:rPr>
          <w:rFonts w:cstheme="minorHAnsi"/>
          <w:sz w:val="24"/>
          <w:szCs w:val="24"/>
        </w:rPr>
        <w:t>isit another Rotary club</w:t>
      </w:r>
      <w:r>
        <w:rPr>
          <w:rFonts w:cstheme="minorHAnsi"/>
          <w:sz w:val="24"/>
          <w:szCs w:val="24"/>
        </w:rPr>
        <w:t>’s</w:t>
      </w:r>
      <w:r w:rsidRPr="006B7191">
        <w:rPr>
          <w:rFonts w:cstheme="minorHAnsi"/>
          <w:sz w:val="24"/>
          <w:szCs w:val="24"/>
        </w:rPr>
        <w:t xml:space="preserve"> meeting </w:t>
      </w:r>
      <w:r>
        <w:rPr>
          <w:rFonts w:cstheme="minorHAnsi"/>
          <w:sz w:val="24"/>
          <w:szCs w:val="24"/>
        </w:rPr>
        <w:t>if possible</w:t>
      </w:r>
    </w:p>
    <w:p w14:paraId="453BC9C3"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Invite a guest to one of your club’s meetings</w:t>
      </w:r>
    </w:p>
    <w:p w14:paraId="21B82697"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Present a vocational talk to your club</w:t>
      </w:r>
    </w:p>
    <w:p w14:paraId="30AD4626" w14:textId="77777777" w:rsidR="00A91089" w:rsidRDefault="00A91089" w:rsidP="00A91089">
      <w:pPr>
        <w:pStyle w:val="ListParagraph"/>
        <w:numPr>
          <w:ilvl w:val="0"/>
          <w:numId w:val="1"/>
        </w:numPr>
        <w:spacing w:line="276" w:lineRule="auto"/>
        <w:rPr>
          <w:rFonts w:cstheme="minorHAnsi"/>
          <w:sz w:val="24"/>
          <w:szCs w:val="24"/>
        </w:rPr>
      </w:pPr>
      <w:r>
        <w:rPr>
          <w:rFonts w:cstheme="minorHAnsi"/>
          <w:sz w:val="24"/>
          <w:szCs w:val="24"/>
        </w:rPr>
        <w:t>Participate in a club service project</w:t>
      </w:r>
    </w:p>
    <w:p w14:paraId="0268EABD" w14:textId="77777777" w:rsidR="00A91089" w:rsidRPr="006B7191" w:rsidRDefault="00A91089" w:rsidP="00A91089">
      <w:pPr>
        <w:pStyle w:val="ListParagraph"/>
        <w:spacing w:line="276" w:lineRule="auto"/>
        <w:rPr>
          <w:rFonts w:cstheme="minorHAnsi"/>
          <w:sz w:val="24"/>
          <w:szCs w:val="24"/>
        </w:rPr>
      </w:pPr>
    </w:p>
    <w:p w14:paraId="0E01FA5A" w14:textId="77777777" w:rsidR="00A91089" w:rsidRDefault="00A91089" w:rsidP="00A91089"/>
    <w:p w14:paraId="7CEE102E" w14:textId="77777777" w:rsidR="00A91089" w:rsidRDefault="00A91089" w:rsidP="00A91089"/>
    <w:p w14:paraId="7F056489" w14:textId="77777777" w:rsidR="00F34662" w:rsidRDefault="00000000"/>
    <w:sectPr w:rsidR="00F3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7DBA"/>
    <w:multiLevelType w:val="hybridMultilevel"/>
    <w:tmpl w:val="FC248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55182"/>
    <w:multiLevelType w:val="hybridMultilevel"/>
    <w:tmpl w:val="5952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184324">
    <w:abstractNumId w:val="0"/>
  </w:num>
  <w:num w:numId="2" w16cid:durableId="97256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9"/>
    <w:rsid w:val="006136D4"/>
    <w:rsid w:val="00910D94"/>
    <w:rsid w:val="00A91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1A7E60"/>
  <w15:chartTrackingRefBased/>
  <w15:docId w15:val="{5FA5EFF8-5C0E-7946-B329-C997B72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89"/>
    <w:pPr>
      <w:ind w:left="720" w:hanging="36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89"/>
    <w:pPr>
      <w:spacing w:after="160" w:line="259" w:lineRule="auto"/>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2022-09-15T14:50:00Z</dcterms:created>
  <dcterms:modified xsi:type="dcterms:W3CDTF">2022-09-15T14:54:00Z</dcterms:modified>
</cp:coreProperties>
</file>