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832B" w14:textId="5DC83D1A" w:rsidR="00FC78D6" w:rsidRPr="000465C0" w:rsidRDefault="007541ED" w:rsidP="000465C0">
      <w:pPr>
        <w:jc w:val="center"/>
        <w:rPr>
          <w:b/>
          <w:bCs/>
          <w:sz w:val="32"/>
          <w:szCs w:val="32"/>
        </w:rPr>
      </w:pPr>
      <w:r w:rsidRPr="000465C0">
        <w:rPr>
          <w:b/>
          <w:bCs/>
          <w:sz w:val="32"/>
          <w:szCs w:val="32"/>
        </w:rPr>
        <w:t>Oktoberfest Perimeter Fencing</w:t>
      </w:r>
    </w:p>
    <w:p w14:paraId="6ACD1BE4" w14:textId="77777777" w:rsidR="000465C0" w:rsidRDefault="000465C0"/>
    <w:p w14:paraId="1D828376" w14:textId="0BD08003" w:rsidR="007541ED" w:rsidRDefault="007541ED">
      <w:r w:rsidRPr="000465C0">
        <w:rPr>
          <w:b/>
          <w:bCs/>
          <w:u w:val="single"/>
        </w:rPr>
        <w:t>Overview:</w:t>
      </w:r>
      <w:r>
        <w:t xml:space="preserve">  A team will set up and take down the perimeter fencing according to the plans provided by the Logistics and Security Committees.  This entails connecting sections of chain link fencing with provided clamps and standing up onto temporary stanchions.  The Logistics and Security Committees will order the proper </w:t>
      </w:r>
      <w:proofErr w:type="gramStart"/>
      <w:r>
        <w:t>amount</w:t>
      </w:r>
      <w:proofErr w:type="gramEnd"/>
      <w:r>
        <w:t xml:space="preserve"> of materials needed according to their designed plan and make arrangements for delivery to the fairgrounds early on the Thursday morning before Oktoberfest begins.  The fencing will then be taken down and stacked for pick up by the fencing company before the Monday morning after the event</w:t>
      </w:r>
      <w:r w:rsidR="00EC544A">
        <w:t>, usually on Sunday.</w:t>
      </w:r>
    </w:p>
    <w:p w14:paraId="1588E62F" w14:textId="6A050BB4" w:rsidR="007541ED" w:rsidRDefault="00CD6772">
      <w:r>
        <w:t>T</w:t>
      </w:r>
      <w:r w:rsidR="007541ED">
        <w:t xml:space="preserve">he logistics team can direct the </w:t>
      </w:r>
      <w:r>
        <w:t xml:space="preserve">truck </w:t>
      </w:r>
      <w:r w:rsidR="007541ED">
        <w:t xml:space="preserve">delivery of the sections into locations that </w:t>
      </w:r>
      <w:r w:rsidR="00FF4AE7">
        <w:t>minimize</w:t>
      </w:r>
      <w:r w:rsidR="007541ED">
        <w:t xml:space="preserve"> the manual transport of fence sections and is usually broken into:</w:t>
      </w:r>
    </w:p>
    <w:p w14:paraId="5F269982" w14:textId="05ED7738" w:rsidR="007541ED" w:rsidRDefault="007541ED" w:rsidP="007541ED">
      <w:pPr>
        <w:pStyle w:val="ListParagraph"/>
        <w:numPr>
          <w:ilvl w:val="0"/>
          <w:numId w:val="1"/>
        </w:numPr>
      </w:pPr>
      <w:r>
        <w:t xml:space="preserve">Sections required near the kitchen area and rear access </w:t>
      </w:r>
      <w:proofErr w:type="gramStart"/>
      <w:r>
        <w:t>roadway</w:t>
      </w:r>
      <w:proofErr w:type="gramEnd"/>
    </w:p>
    <w:p w14:paraId="56FFB7C4" w14:textId="49FC6045" w:rsidR="007541ED" w:rsidRDefault="007541ED" w:rsidP="007541ED">
      <w:pPr>
        <w:pStyle w:val="ListParagraph"/>
        <w:numPr>
          <w:ilvl w:val="0"/>
          <w:numId w:val="1"/>
        </w:numPr>
      </w:pPr>
      <w:r>
        <w:t xml:space="preserve">Sections required near the main </w:t>
      </w:r>
      <w:proofErr w:type="gramStart"/>
      <w:r>
        <w:t>entrance</w:t>
      </w:r>
      <w:proofErr w:type="gramEnd"/>
    </w:p>
    <w:p w14:paraId="712BD61C" w14:textId="3CE20912" w:rsidR="007541ED" w:rsidRDefault="007541ED" w:rsidP="008C3E59">
      <w:pPr>
        <w:pStyle w:val="ListParagraph"/>
        <w:numPr>
          <w:ilvl w:val="0"/>
          <w:numId w:val="1"/>
        </w:numPr>
      </w:pPr>
      <w:r>
        <w:t xml:space="preserve">Sections required near the west </w:t>
      </w:r>
      <w:proofErr w:type="gramStart"/>
      <w:r>
        <w:t>entrance</w:t>
      </w:r>
      <w:proofErr w:type="gramEnd"/>
    </w:p>
    <w:p w14:paraId="2251374D" w14:textId="77777777" w:rsidR="008C3E59" w:rsidRDefault="008C3E59" w:rsidP="008C3E59">
      <w:pPr>
        <w:pStyle w:val="ListParagraph"/>
      </w:pPr>
    </w:p>
    <w:p w14:paraId="4EA1AB50" w14:textId="78CB4D42" w:rsidR="007541ED" w:rsidRDefault="007541ED">
      <w:r w:rsidRPr="000465C0">
        <w:rPr>
          <w:b/>
          <w:bCs/>
          <w:u w:val="single"/>
        </w:rPr>
        <w:t>Manpower Required:</w:t>
      </w:r>
      <w:r>
        <w:t xml:space="preserve"> Working in </w:t>
      </w:r>
      <w:r w:rsidR="00E1186E">
        <w:t>two-person</w:t>
      </w:r>
      <w:r>
        <w:t xml:space="preserve"> teams is the most efficient.  Set-up should be </w:t>
      </w:r>
      <w:r w:rsidR="00213233">
        <w:t>accomplished in 8 person-hours and taken</w:t>
      </w:r>
      <w:r>
        <w:t xml:space="preserve"> down in 6 </w:t>
      </w:r>
      <w:r w:rsidR="00213233">
        <w:t>person-hours</w:t>
      </w:r>
      <w:r>
        <w:t>.</w:t>
      </w:r>
    </w:p>
    <w:p w14:paraId="4B281B2C" w14:textId="77777777" w:rsidR="007541ED" w:rsidRDefault="007541ED"/>
    <w:p w14:paraId="5D863A46" w14:textId="59E71CEF" w:rsidR="007541ED" w:rsidRDefault="007541ED">
      <w:r w:rsidRPr="000465C0">
        <w:rPr>
          <w:b/>
          <w:bCs/>
          <w:u w:val="single"/>
        </w:rPr>
        <w:t>Tools and Materials:</w:t>
      </w:r>
      <w:r>
        <w:t xml:space="preserve">  Socket sets and/or </w:t>
      </w:r>
      <w:r w:rsidR="00213233">
        <w:t>battery-powered impact drivers make</w:t>
      </w:r>
      <w:r>
        <w:t xml:space="preserve"> connecting the fence sections more efficient.</w:t>
      </w:r>
      <w:r w:rsidR="00741FDA">
        <w:t xml:space="preserve"> The volunteers bring their own specialized tools for this process.</w:t>
      </w:r>
    </w:p>
    <w:p w14:paraId="2BD95FA8" w14:textId="77777777" w:rsidR="007541ED" w:rsidRDefault="007541ED"/>
    <w:p w14:paraId="65F909F5" w14:textId="12440C57" w:rsidR="007541ED" w:rsidRPr="000465C0" w:rsidRDefault="007541ED">
      <w:pPr>
        <w:rPr>
          <w:b/>
          <w:bCs/>
          <w:u w:val="single"/>
        </w:rPr>
      </w:pPr>
      <w:r w:rsidRPr="000465C0">
        <w:rPr>
          <w:b/>
          <w:bCs/>
          <w:u w:val="single"/>
        </w:rPr>
        <w:t>Procedure:</w:t>
      </w:r>
    </w:p>
    <w:p w14:paraId="4F1FBC86" w14:textId="4826807C" w:rsidR="007541ED" w:rsidRDefault="007541ED" w:rsidP="007541ED">
      <w:pPr>
        <w:pStyle w:val="ListParagraph"/>
        <w:numPr>
          <w:ilvl w:val="0"/>
          <w:numId w:val="2"/>
        </w:numPr>
      </w:pPr>
      <w:r>
        <w:t>Review the plan.</w:t>
      </w:r>
    </w:p>
    <w:p w14:paraId="32D08A54" w14:textId="3AC41B69" w:rsidR="007541ED" w:rsidRDefault="007541ED" w:rsidP="007541ED">
      <w:pPr>
        <w:pStyle w:val="ListParagraph"/>
        <w:numPr>
          <w:ilvl w:val="0"/>
          <w:numId w:val="2"/>
        </w:numPr>
      </w:pPr>
      <w:r>
        <w:t xml:space="preserve">Place the temporary foot stanchion in a good starting location and place </w:t>
      </w:r>
      <w:r w:rsidR="00213233">
        <w:t xml:space="preserve">a </w:t>
      </w:r>
      <w:r>
        <w:t>section of fence onto the vertical upright.</w:t>
      </w:r>
    </w:p>
    <w:p w14:paraId="0AB2DCB0" w14:textId="4BAA55EC" w:rsidR="007541ED" w:rsidRDefault="007541ED" w:rsidP="007541ED">
      <w:pPr>
        <w:pStyle w:val="ListParagraph"/>
        <w:numPr>
          <w:ilvl w:val="0"/>
          <w:numId w:val="2"/>
        </w:numPr>
      </w:pPr>
      <w:r>
        <w:t xml:space="preserve">Place another stanchion at the other end of the section of fencing so that the section will now stand on its own.  </w:t>
      </w:r>
      <w:r w:rsidR="00741FDA">
        <w:t xml:space="preserve">Helpful tip - </w:t>
      </w:r>
      <w:r>
        <w:t>A team of three workers can be more efficient</w:t>
      </w:r>
      <w:r w:rsidR="00213233">
        <w:t>—two</w:t>
      </w:r>
      <w:r>
        <w:t xml:space="preserve"> on the fence panel and one setting and adjusting the next foot stanchion.  </w:t>
      </w:r>
    </w:p>
    <w:p w14:paraId="36E18608" w14:textId="5035DBC9" w:rsidR="007541ED" w:rsidRDefault="007541ED" w:rsidP="007541ED">
      <w:pPr>
        <w:pStyle w:val="ListParagraph"/>
        <w:numPr>
          <w:ilvl w:val="0"/>
          <w:numId w:val="2"/>
        </w:numPr>
      </w:pPr>
      <w:r>
        <w:t xml:space="preserve">Each stanchion has two vertical uprights so that two </w:t>
      </w:r>
      <w:r w:rsidR="00213233">
        <w:t>fencing sections</w:t>
      </w:r>
      <w:r>
        <w:t xml:space="preserve"> can share one stanchion.</w:t>
      </w:r>
    </w:p>
    <w:p w14:paraId="6C863C95" w14:textId="3B4A9E05" w:rsidR="007541ED" w:rsidRDefault="007541ED" w:rsidP="007541ED">
      <w:pPr>
        <w:pStyle w:val="ListParagraph"/>
        <w:numPr>
          <w:ilvl w:val="0"/>
          <w:numId w:val="2"/>
        </w:numPr>
      </w:pPr>
      <w:r>
        <w:t>With each adjacent section in place, take the fencing clamp to secure the two sections together.</w:t>
      </w:r>
    </w:p>
    <w:p w14:paraId="7B3953FE" w14:textId="4935D189" w:rsidR="007541ED" w:rsidRDefault="007541ED" w:rsidP="007541ED">
      <w:pPr>
        <w:pStyle w:val="ListParagraph"/>
        <w:numPr>
          <w:ilvl w:val="0"/>
          <w:numId w:val="2"/>
        </w:numPr>
      </w:pPr>
      <w:r>
        <w:t>Only one clamp should be required for each pair of fence sections</w:t>
      </w:r>
      <w:r w:rsidR="00213233">
        <w:t xml:space="preserve">, but stability may be improved if two clamps are utilized </w:t>
      </w:r>
      <w:proofErr w:type="gramStart"/>
      <w:r w:rsidR="00213233">
        <w:t>in particular areas</w:t>
      </w:r>
      <w:proofErr w:type="gramEnd"/>
      <w:r>
        <w:t>.</w:t>
      </w:r>
    </w:p>
    <w:p w14:paraId="34B63896" w14:textId="77777777" w:rsidR="007541ED" w:rsidRDefault="007541ED"/>
    <w:sectPr w:rsidR="00754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017DF"/>
    <w:multiLevelType w:val="hybridMultilevel"/>
    <w:tmpl w:val="E17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0C4449"/>
    <w:multiLevelType w:val="hybridMultilevel"/>
    <w:tmpl w:val="D55E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636733">
    <w:abstractNumId w:val="0"/>
  </w:num>
  <w:num w:numId="2" w16cid:durableId="192931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ED"/>
    <w:rsid w:val="000465C0"/>
    <w:rsid w:val="00213233"/>
    <w:rsid w:val="00741FDA"/>
    <w:rsid w:val="007541ED"/>
    <w:rsid w:val="008C3E59"/>
    <w:rsid w:val="009640B8"/>
    <w:rsid w:val="00CD6772"/>
    <w:rsid w:val="00E1186E"/>
    <w:rsid w:val="00EC544A"/>
    <w:rsid w:val="00FC78D6"/>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8244F"/>
  <w15:chartTrackingRefBased/>
  <w15:docId w15:val="{752F4DCE-3E0E-4E9D-89D2-E73422C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1736</Characters>
  <Application>Microsoft Office Word</Application>
  <DocSecurity>0</DocSecurity>
  <Lines>32</Lines>
  <Paragraphs>15</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Moles</dc:creator>
  <cp:keywords/>
  <dc:description/>
  <cp:lastModifiedBy>Mary Jo Anderson</cp:lastModifiedBy>
  <cp:revision>2</cp:revision>
  <dcterms:created xsi:type="dcterms:W3CDTF">2024-01-29T22:38:00Z</dcterms:created>
  <dcterms:modified xsi:type="dcterms:W3CDTF">2024-01-29T22:38:00Z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79e276423dbce9db41e735c9abb1d63804a5cef769568497154570e5818eec8d</vt:lpwstr>
  </property>
</Properties>
</file>