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1BE4" w14:textId="7D8BF560" w:rsidR="000465C0" w:rsidRDefault="007541ED" w:rsidP="00DC61E7">
      <w:pPr>
        <w:spacing w:after="0"/>
        <w:jc w:val="center"/>
        <w:rPr>
          <w:b/>
          <w:bCs/>
          <w:sz w:val="32"/>
          <w:szCs w:val="32"/>
        </w:rPr>
      </w:pPr>
      <w:r w:rsidRPr="000465C0">
        <w:rPr>
          <w:b/>
          <w:bCs/>
          <w:sz w:val="32"/>
          <w:szCs w:val="32"/>
        </w:rPr>
        <w:t xml:space="preserve">Oktoberfest </w:t>
      </w:r>
      <w:r w:rsidR="00B34376">
        <w:rPr>
          <w:b/>
          <w:bCs/>
          <w:sz w:val="32"/>
          <w:szCs w:val="32"/>
        </w:rPr>
        <w:t xml:space="preserve">Parking </w:t>
      </w:r>
      <w:r w:rsidR="00AA186B">
        <w:rPr>
          <w:b/>
          <w:bCs/>
          <w:sz w:val="32"/>
          <w:szCs w:val="32"/>
        </w:rPr>
        <w:t>Procedures</w:t>
      </w:r>
    </w:p>
    <w:p w14:paraId="570865BC" w14:textId="38B0D92A" w:rsidR="00DC61E7" w:rsidRDefault="00DC61E7" w:rsidP="00DC61E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(2024)</w:t>
      </w:r>
    </w:p>
    <w:p w14:paraId="52320894" w14:textId="77777777" w:rsidR="00DC61E7" w:rsidRPr="008A567F" w:rsidRDefault="00DC61E7" w:rsidP="00DC61E7">
      <w:pPr>
        <w:spacing w:after="0"/>
        <w:jc w:val="center"/>
        <w:rPr>
          <w:b/>
          <w:bCs/>
          <w:sz w:val="32"/>
          <w:szCs w:val="32"/>
        </w:rPr>
      </w:pPr>
    </w:p>
    <w:p w14:paraId="3231DE21" w14:textId="48E61831" w:rsidR="007058AA" w:rsidRDefault="007541ED" w:rsidP="00C67299">
      <w:pPr>
        <w:jc w:val="both"/>
      </w:pPr>
      <w:r w:rsidRPr="000465C0">
        <w:rPr>
          <w:b/>
          <w:bCs/>
          <w:u w:val="single"/>
        </w:rPr>
        <w:t>Overview:</w:t>
      </w:r>
      <w:r w:rsidR="00EA612A">
        <w:t xml:space="preserve"> </w:t>
      </w:r>
      <w:r w:rsidR="00DD5C16">
        <w:t xml:space="preserve">The Rotary Club of </w:t>
      </w:r>
      <w:r w:rsidR="00664FFF">
        <w:t xml:space="preserve">Southern </w:t>
      </w:r>
      <w:r w:rsidR="00DD5C16">
        <w:t>Frederick County (RC</w:t>
      </w:r>
      <w:r w:rsidR="00664FFF">
        <w:t>S</w:t>
      </w:r>
      <w:r w:rsidR="00DD5C16">
        <w:t xml:space="preserve">FC) provides non-alcoholic beverages for purchase during the Oktoberfest event. Water, soda, coffee, and non-alcoholic beer will be available for sale at the outdoor food tent and indoor food area. </w:t>
      </w:r>
      <w:r w:rsidR="00CC3FD0">
        <w:t>RC</w:t>
      </w:r>
      <w:r w:rsidR="00664FFF">
        <w:t>S</w:t>
      </w:r>
      <w:r w:rsidR="00CC3FD0">
        <w:t xml:space="preserve">FC will provide a manager for the beverages and </w:t>
      </w:r>
      <w:r w:rsidR="00880C93">
        <w:t>w</w:t>
      </w:r>
      <w:r w:rsidR="00DD5C16">
        <w:t>ill coordinate the ordering</w:t>
      </w:r>
      <w:r w:rsidR="002C63ED">
        <w:t xml:space="preserve">, </w:t>
      </w:r>
      <w:r w:rsidR="00DD5C16">
        <w:t>delivery</w:t>
      </w:r>
      <w:r w:rsidR="002C63ED">
        <w:t>, and set-up</w:t>
      </w:r>
      <w:r w:rsidR="00DD5C16">
        <w:t xml:space="preserve"> of the beverages</w:t>
      </w:r>
      <w:r w:rsidR="008C2C25">
        <w:t>.</w:t>
      </w:r>
    </w:p>
    <w:p w14:paraId="1D0E19D9" w14:textId="6C61D7F8" w:rsidR="000940D5" w:rsidRPr="00A24CC0" w:rsidRDefault="00DD5C16" w:rsidP="00C6729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Water:</w:t>
      </w:r>
    </w:p>
    <w:p w14:paraId="738128E2" w14:textId="306B1605" w:rsidR="008D638E" w:rsidRDefault="00DD5C16" w:rsidP="00267F43">
      <w:pPr>
        <w:pStyle w:val="ListParagraph"/>
        <w:numPr>
          <w:ilvl w:val="0"/>
          <w:numId w:val="4"/>
        </w:numPr>
        <w:jc w:val="both"/>
      </w:pPr>
      <w:r>
        <w:t xml:space="preserve">Bottled water </w:t>
      </w:r>
      <w:r w:rsidR="00675281">
        <w:t>has</w:t>
      </w:r>
      <w:r>
        <w:t xml:space="preserve"> been donated</w:t>
      </w:r>
      <w:r w:rsidR="00B360BB">
        <w:t xml:space="preserve"> for Oktoberfest</w:t>
      </w:r>
      <w:r>
        <w:t xml:space="preserve"> by Wegmans Frederick for the last several years.  A donation request must be made online </w:t>
      </w:r>
      <w:r w:rsidR="001B485C">
        <w:t>via Wegman’s website, each year approximately 4-6 weeks prior to the date of the event.</w:t>
      </w:r>
      <w:r w:rsidR="00EA60F2" w:rsidRPr="00EA60F2">
        <w:t xml:space="preserve"> </w:t>
      </w:r>
      <w:hyperlink r:id="rId5" w:history="1">
        <w:r w:rsidR="00EA60F2">
          <w:rPr>
            <w:rStyle w:val="Hyperlink"/>
          </w:rPr>
          <w:t>Login - Wegmans Proposal Management System (versaic.com)</w:t>
        </w:r>
      </w:hyperlink>
    </w:p>
    <w:p w14:paraId="5EBE1662" w14:textId="2132555B" w:rsidR="003B7EE5" w:rsidRDefault="003B7EE5" w:rsidP="00267F43">
      <w:pPr>
        <w:pStyle w:val="ListParagraph"/>
        <w:numPr>
          <w:ilvl w:val="0"/>
          <w:numId w:val="4"/>
        </w:numPr>
        <w:jc w:val="both"/>
      </w:pPr>
      <w:r>
        <w:t xml:space="preserve">75 cases were donated in </w:t>
      </w:r>
      <w:proofErr w:type="gramStart"/>
      <w:r>
        <w:t>2024</w:t>
      </w:r>
      <w:proofErr w:type="gramEnd"/>
    </w:p>
    <w:p w14:paraId="6ADF521F" w14:textId="732EE5B7" w:rsidR="006A4BF9" w:rsidRDefault="006A4BF9" w:rsidP="00267F43">
      <w:pPr>
        <w:pStyle w:val="ListParagraph"/>
        <w:numPr>
          <w:ilvl w:val="0"/>
          <w:numId w:val="4"/>
        </w:numPr>
        <w:jc w:val="both"/>
      </w:pPr>
      <w:r>
        <w:t xml:space="preserve">Once the donation request is approved, arrangements should be made to </w:t>
      </w:r>
      <w:r w:rsidR="000178F3">
        <w:t>pick up</w:t>
      </w:r>
      <w:r>
        <w:t xml:space="preserve"> the water and </w:t>
      </w:r>
      <w:r w:rsidR="000178F3">
        <w:t>deliver it</w:t>
      </w:r>
      <w:r>
        <w:t xml:space="preserve"> to the fairgrounds on the Thursday prior to </w:t>
      </w:r>
      <w:r w:rsidR="000178F3">
        <w:t>the start of the event.</w:t>
      </w:r>
    </w:p>
    <w:p w14:paraId="272C675D" w14:textId="1E35CC4B" w:rsidR="000178F3" w:rsidRDefault="002977BF" w:rsidP="00267F43">
      <w:pPr>
        <w:pStyle w:val="ListParagraph"/>
        <w:numPr>
          <w:ilvl w:val="0"/>
          <w:numId w:val="4"/>
        </w:numPr>
        <w:jc w:val="both"/>
      </w:pPr>
      <w:r>
        <w:t>Upon delivery to the fa</w:t>
      </w:r>
      <w:r w:rsidR="0074524C">
        <w:t>irgrounds, water will be distributed to the volunteer hospitality area, inside</w:t>
      </w:r>
      <w:r w:rsidR="00AD5191">
        <w:t xml:space="preserve"> beverage sales area, outside beverage sales area, and outside beer tents</w:t>
      </w:r>
      <w:r w:rsidR="00020BBE">
        <w:t xml:space="preserve"> (for volunteers).</w:t>
      </w:r>
    </w:p>
    <w:p w14:paraId="22E74B05" w14:textId="12BA7A60" w:rsidR="00020BBE" w:rsidRPr="00F95B22" w:rsidRDefault="00880C93" w:rsidP="00880C93">
      <w:pPr>
        <w:jc w:val="both"/>
        <w:rPr>
          <w:b/>
          <w:bCs/>
          <w:u w:val="single"/>
        </w:rPr>
      </w:pPr>
      <w:r w:rsidRPr="00F95B22">
        <w:rPr>
          <w:b/>
          <w:bCs/>
          <w:u w:val="single"/>
        </w:rPr>
        <w:t>Soda:</w:t>
      </w:r>
    </w:p>
    <w:p w14:paraId="7F7578E2" w14:textId="060CD162" w:rsidR="002819F0" w:rsidRPr="0094450C" w:rsidRDefault="00880C93" w:rsidP="009E42CC">
      <w:pPr>
        <w:pStyle w:val="ListParagraph"/>
        <w:numPr>
          <w:ilvl w:val="0"/>
          <w:numId w:val="5"/>
        </w:numPr>
        <w:jc w:val="both"/>
      </w:pPr>
      <w:r>
        <w:t xml:space="preserve">Canned soda is purchased from the local </w:t>
      </w:r>
      <w:r w:rsidR="00F95B22">
        <w:t>Coca-Cola</w:t>
      </w:r>
      <w:r>
        <w:t xml:space="preserve"> distributor</w:t>
      </w:r>
      <w:r w:rsidR="0094450C">
        <w:t xml:space="preserve">, but the </w:t>
      </w:r>
      <w:r>
        <w:t xml:space="preserve">order is made online and </w:t>
      </w:r>
      <w:r w:rsidR="00F95B22">
        <w:t>is arranged to be delivered to the fairground on the Thursday prior to the start of the event.</w:t>
      </w:r>
      <w:r w:rsidR="009E42CC" w:rsidRPr="009E42CC">
        <w:t xml:space="preserve"> </w:t>
      </w:r>
      <w:hyperlink r:id="rId6" w:history="1">
        <w:r w:rsidR="009E42CC" w:rsidRPr="0094450C">
          <w:rPr>
            <w:rStyle w:val="Hyperlink"/>
          </w:rPr>
          <w:t>myCoke.com | Order Coke online (site.com)</w:t>
        </w:r>
      </w:hyperlink>
      <w:r w:rsidR="009E42CC" w:rsidRPr="0094450C">
        <w:t xml:space="preserve">  </w:t>
      </w:r>
    </w:p>
    <w:p w14:paraId="150BC1AF" w14:textId="65E43942" w:rsidR="009E42CC" w:rsidRPr="00DC3175" w:rsidRDefault="002819F0" w:rsidP="009E42CC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DC3175">
        <w:rPr>
          <w:rFonts w:cstheme="minorHAnsi"/>
          <w:shd w:val="clear" w:color="auto" w:fill="FFFFFF"/>
        </w:rPr>
        <w:t>Outlet Number: 0501000108</w:t>
      </w:r>
    </w:p>
    <w:p w14:paraId="5C8C0824" w14:textId="12B7AAFC" w:rsidR="0094450C" w:rsidRPr="00DC3175" w:rsidRDefault="0094450C" w:rsidP="0094450C">
      <w:pPr>
        <w:pStyle w:val="ListParagraph"/>
        <w:numPr>
          <w:ilvl w:val="0"/>
          <w:numId w:val="5"/>
        </w:numPr>
        <w:jc w:val="both"/>
        <w:rPr>
          <w:rStyle w:val="go"/>
          <w:rFonts w:cstheme="minorHAnsi"/>
        </w:rPr>
      </w:pPr>
      <w:r w:rsidRPr="00DC3175">
        <w:rPr>
          <w:rStyle w:val="go"/>
          <w:rFonts w:cstheme="minorHAnsi"/>
          <w:shd w:val="clear" w:color="auto" w:fill="FFFFFF"/>
        </w:rPr>
        <w:t xml:space="preserve">Local contact: </w:t>
      </w:r>
      <w:hyperlink r:id="rId7" w:history="1">
        <w:r w:rsidRPr="0094450C">
          <w:rPr>
            <w:rStyle w:val="Hyperlink"/>
            <w:rFonts w:cstheme="minorHAnsi"/>
            <w:shd w:val="clear" w:color="auto" w:fill="FFFFFF"/>
          </w:rPr>
          <w:t>Joseph.Carpenter@cokeconsolidated.com</w:t>
        </w:r>
      </w:hyperlink>
    </w:p>
    <w:p w14:paraId="4159977A" w14:textId="5E66CA4C" w:rsidR="00DC3175" w:rsidRPr="00DC3175" w:rsidRDefault="00DC3175" w:rsidP="0094450C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DC3175">
        <w:rPr>
          <w:rStyle w:val="go"/>
          <w:rFonts w:cstheme="minorHAnsi"/>
          <w:shd w:val="clear" w:color="auto" w:fill="FFFFFF"/>
        </w:rPr>
        <w:t>Recommended amount to order:</w:t>
      </w:r>
    </w:p>
    <w:p w14:paraId="45DBF8E9" w14:textId="02FAD522" w:rsidR="00DC3175" w:rsidRPr="00DC3175" w:rsidRDefault="00DC3175" w:rsidP="00DC3175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 w:rsidRPr="00DC3175">
        <w:rPr>
          <w:rFonts w:cstheme="minorHAnsi"/>
        </w:rPr>
        <w:t>Sprite – 9 Cases</w:t>
      </w:r>
    </w:p>
    <w:p w14:paraId="083F1871" w14:textId="754BC07F" w:rsidR="00DC3175" w:rsidRPr="00DC3175" w:rsidRDefault="00DC3175" w:rsidP="00DC3175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 w:rsidRPr="00DC3175">
        <w:rPr>
          <w:rFonts w:cstheme="minorHAnsi"/>
        </w:rPr>
        <w:t>Coke – 20 Cases</w:t>
      </w:r>
    </w:p>
    <w:p w14:paraId="7B408DB2" w14:textId="2821BEE3" w:rsidR="00DC3175" w:rsidRPr="00DC3175" w:rsidRDefault="00DC3175" w:rsidP="00DC3175">
      <w:pPr>
        <w:pStyle w:val="ListParagraph"/>
        <w:numPr>
          <w:ilvl w:val="1"/>
          <w:numId w:val="5"/>
        </w:numPr>
        <w:jc w:val="both"/>
        <w:rPr>
          <w:rFonts w:cstheme="minorHAnsi"/>
        </w:rPr>
      </w:pPr>
      <w:r w:rsidRPr="00DC3175">
        <w:rPr>
          <w:rFonts w:cstheme="minorHAnsi"/>
        </w:rPr>
        <w:t>Diet Coke – 1</w:t>
      </w:r>
      <w:r w:rsidR="008104D7">
        <w:rPr>
          <w:rFonts w:cstheme="minorHAnsi"/>
        </w:rPr>
        <w:t>5</w:t>
      </w:r>
      <w:r w:rsidRPr="00DC3175">
        <w:rPr>
          <w:rFonts w:cstheme="minorHAnsi"/>
        </w:rPr>
        <w:t xml:space="preserve"> Cases </w:t>
      </w:r>
    </w:p>
    <w:p w14:paraId="4BD04429" w14:textId="75420898" w:rsidR="001676DE" w:rsidRDefault="0057330E" w:rsidP="008104D7">
      <w:pPr>
        <w:pStyle w:val="ListParagraph"/>
        <w:numPr>
          <w:ilvl w:val="0"/>
          <w:numId w:val="5"/>
        </w:numPr>
        <w:jc w:val="both"/>
      </w:pPr>
      <w:r>
        <w:t>The beverage manager will request a check from the Oktoberfest Treasurer</w:t>
      </w:r>
      <w:r w:rsidR="008104D7">
        <w:t xml:space="preserve">.  The check should be available during the day at </w:t>
      </w:r>
      <w:r w:rsidR="001676DE">
        <w:t>the fairground on the Thursday prior to the start of the event.</w:t>
      </w:r>
    </w:p>
    <w:p w14:paraId="1E6FCC76" w14:textId="0B88322C" w:rsidR="008104D7" w:rsidRPr="00267F43" w:rsidRDefault="008104D7" w:rsidP="007B175D">
      <w:pPr>
        <w:pStyle w:val="ListParagraph"/>
        <w:numPr>
          <w:ilvl w:val="0"/>
          <w:numId w:val="5"/>
        </w:numPr>
        <w:jc w:val="both"/>
      </w:pPr>
      <w:r>
        <w:t>Upon delivery to the fairground, soda should be split between the indoor and outdoor beverage sales areas.</w:t>
      </w:r>
    </w:p>
    <w:p w14:paraId="3555D5F9" w14:textId="315B9BDB" w:rsidR="007B175D" w:rsidRDefault="007B175D" w:rsidP="00C6729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Coffee:</w:t>
      </w:r>
    </w:p>
    <w:p w14:paraId="499EEAA8" w14:textId="1EF1E4D4" w:rsidR="007B175D" w:rsidRDefault="007B175D" w:rsidP="007B175D">
      <w:pPr>
        <w:pStyle w:val="ListParagraph"/>
        <w:numPr>
          <w:ilvl w:val="0"/>
          <w:numId w:val="6"/>
        </w:numPr>
        <w:jc w:val="both"/>
      </w:pPr>
      <w:r w:rsidRPr="00664FFF">
        <w:t xml:space="preserve">Coffee is </w:t>
      </w:r>
      <w:r w:rsidR="00664FFF" w:rsidRPr="00664FFF">
        <w:t>provided by the RCSFC</w:t>
      </w:r>
      <w:r w:rsidR="00664FFF">
        <w:t xml:space="preserve">. The club provides coffee machines, coffee, cups, water, </w:t>
      </w:r>
      <w:r w:rsidR="00817D67">
        <w:t>stirs, cream, and sugar.</w:t>
      </w:r>
    </w:p>
    <w:p w14:paraId="15598147" w14:textId="076B7EE8" w:rsidR="00817D67" w:rsidRPr="00664FFF" w:rsidRDefault="00817D67" w:rsidP="007B175D">
      <w:pPr>
        <w:pStyle w:val="ListParagraph"/>
        <w:numPr>
          <w:ilvl w:val="0"/>
          <w:numId w:val="6"/>
        </w:numPr>
        <w:jc w:val="both"/>
      </w:pPr>
      <w:r>
        <w:t xml:space="preserve">Coffee is </w:t>
      </w:r>
      <w:r w:rsidR="002C63ED">
        <w:t>set up for sale in</w:t>
      </w:r>
      <w:r>
        <w:t xml:space="preserve"> the indoor and outdoor beverage sales areas. </w:t>
      </w:r>
    </w:p>
    <w:p w14:paraId="232EE96A" w14:textId="77777777" w:rsidR="00817D67" w:rsidRDefault="00817D67" w:rsidP="00C6729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Non-alcoholic Beer:</w:t>
      </w:r>
    </w:p>
    <w:p w14:paraId="0F24EDA5" w14:textId="07C8D075" w:rsidR="002C63ED" w:rsidRPr="002C63ED" w:rsidRDefault="002C63ED" w:rsidP="002C63ED">
      <w:pPr>
        <w:pStyle w:val="ListParagraph"/>
        <w:numPr>
          <w:ilvl w:val="0"/>
          <w:numId w:val="7"/>
        </w:numPr>
        <w:jc w:val="both"/>
      </w:pPr>
      <w:r>
        <w:t xml:space="preserve">The RCSFC </w:t>
      </w:r>
      <w:r w:rsidR="00E5265A">
        <w:t>sells non-alcoholic beer</w:t>
      </w:r>
      <w:r>
        <w:t xml:space="preserve"> in the indoor and outdoor beverage sales areas. </w:t>
      </w:r>
      <w:r w:rsidR="00E5265A">
        <w:t xml:space="preserve"> The club is responsible for providing </w:t>
      </w:r>
      <w:proofErr w:type="gramStart"/>
      <w:r w:rsidR="00E5265A">
        <w:t>the beer</w:t>
      </w:r>
      <w:proofErr w:type="gramEnd"/>
      <w:r w:rsidR="00E5265A">
        <w:t xml:space="preserve"> for sale. </w:t>
      </w:r>
    </w:p>
    <w:p w14:paraId="65F909F5" w14:textId="7842C800" w:rsidR="007541ED" w:rsidRPr="000465C0" w:rsidRDefault="003B7EE5" w:rsidP="00C6729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Non-Alcoholic Beverage Stations:</w:t>
      </w:r>
    </w:p>
    <w:p w14:paraId="2BA4124B" w14:textId="77777777" w:rsidR="00FC2E82" w:rsidRDefault="00FC2E82" w:rsidP="00262E6B">
      <w:pPr>
        <w:jc w:val="both"/>
      </w:pPr>
      <w:r>
        <w:t>Activity prior to the event:</w:t>
      </w:r>
    </w:p>
    <w:p w14:paraId="6E89D338" w14:textId="7F031B2C" w:rsidR="000E6073" w:rsidRDefault="00724D5D" w:rsidP="00FC2E82">
      <w:pPr>
        <w:pStyle w:val="ListParagraph"/>
        <w:numPr>
          <w:ilvl w:val="0"/>
          <w:numId w:val="7"/>
        </w:numPr>
        <w:jc w:val="both"/>
      </w:pPr>
      <w:r>
        <w:t>Signage</w:t>
      </w:r>
      <w:r w:rsidR="00FC2E82">
        <w:t xml:space="preserve">—The beverage manager will confirm existing signage with the Oktoberfest sign manager during Oktoberfest prep meetings. </w:t>
      </w:r>
      <w:r w:rsidR="00E5265A">
        <w:t>As needed, the manager will request additional or new signs</w:t>
      </w:r>
      <w:r w:rsidR="000E6073">
        <w:t>.</w:t>
      </w:r>
    </w:p>
    <w:p w14:paraId="79E1605C" w14:textId="266CBAAE" w:rsidR="0044361C" w:rsidRDefault="0044361C" w:rsidP="00FC2E82">
      <w:pPr>
        <w:pStyle w:val="ListParagraph"/>
        <w:numPr>
          <w:ilvl w:val="0"/>
          <w:numId w:val="7"/>
        </w:numPr>
        <w:jc w:val="both"/>
      </w:pPr>
      <w:r>
        <w:t>Menu</w:t>
      </w:r>
      <w:r w:rsidR="00C045B9">
        <w:t>—Check with the Treasurer to ensure beverages are listed on the digital menu and confirm the agreed-upon</w:t>
      </w:r>
      <w:r>
        <w:t xml:space="preserve"> price for each.</w:t>
      </w:r>
    </w:p>
    <w:p w14:paraId="6607B23C" w14:textId="02E15905" w:rsidR="00262E6B" w:rsidRDefault="00FC2E82" w:rsidP="00FC2E82">
      <w:pPr>
        <w:jc w:val="both"/>
      </w:pPr>
      <w:r>
        <w:t>Activity Thursday prior to the event:</w:t>
      </w:r>
    </w:p>
    <w:p w14:paraId="094C4E23" w14:textId="77777777" w:rsidR="00FC2E82" w:rsidRDefault="000E6073" w:rsidP="00FC2E82">
      <w:pPr>
        <w:pStyle w:val="ListParagraph"/>
        <w:numPr>
          <w:ilvl w:val="0"/>
          <w:numId w:val="7"/>
        </w:numPr>
        <w:jc w:val="both"/>
      </w:pPr>
      <w:r>
        <w:t xml:space="preserve">Signage should be displayed </w:t>
      </w:r>
      <w:r w:rsidR="00262E6B">
        <w:t>at both beverage stations.</w:t>
      </w:r>
    </w:p>
    <w:p w14:paraId="3282F349" w14:textId="77777777" w:rsidR="0044361C" w:rsidRDefault="00FC2E82" w:rsidP="0044361C">
      <w:pPr>
        <w:pStyle w:val="ListParagraph"/>
        <w:numPr>
          <w:ilvl w:val="0"/>
          <w:numId w:val="7"/>
        </w:numPr>
        <w:jc w:val="both"/>
      </w:pPr>
      <w:r>
        <w:t xml:space="preserve">Beverage coolers remaining from the Fair should be moved to the two beverage stations.  </w:t>
      </w:r>
      <w:r w:rsidR="00E572C8">
        <w:t>Coordinate with the Fairgrounds manager. Place 2 outside and 3 inside.</w:t>
      </w:r>
    </w:p>
    <w:p w14:paraId="11D85534" w14:textId="77777777" w:rsidR="0044361C" w:rsidRDefault="00E572C8" w:rsidP="0044361C">
      <w:pPr>
        <w:pStyle w:val="ListParagraph"/>
        <w:numPr>
          <w:ilvl w:val="0"/>
          <w:numId w:val="7"/>
        </w:numPr>
        <w:jc w:val="both"/>
      </w:pPr>
      <w:r>
        <w:t xml:space="preserve">Plug in coolers as soon as possible to cool. Load coolers once water and soda are delivered. </w:t>
      </w:r>
    </w:p>
    <w:p w14:paraId="4A2356DD" w14:textId="24858195" w:rsidR="005263B1" w:rsidRDefault="00C045B9" w:rsidP="005263B1">
      <w:pPr>
        <w:pStyle w:val="ListParagraph"/>
        <w:numPr>
          <w:ilvl w:val="0"/>
          <w:numId w:val="7"/>
        </w:numPr>
        <w:jc w:val="both"/>
      </w:pPr>
      <w:r>
        <w:t>Set up</w:t>
      </w:r>
      <w:r w:rsidR="0044361C">
        <w:t xml:space="preserve"> tables and chairs for both beverage stations.</w:t>
      </w:r>
    </w:p>
    <w:p w14:paraId="73ACA2F0" w14:textId="565B4B8C" w:rsidR="00C045B9" w:rsidRDefault="00C045B9" w:rsidP="005263B1">
      <w:pPr>
        <w:pStyle w:val="ListParagraph"/>
        <w:numPr>
          <w:ilvl w:val="0"/>
          <w:numId w:val="7"/>
        </w:numPr>
        <w:jc w:val="both"/>
      </w:pPr>
      <w:r>
        <w:t>Set up coffee stations for both beverage stations.</w:t>
      </w:r>
    </w:p>
    <w:p w14:paraId="1687D746" w14:textId="35F83A64" w:rsidR="00C045B9" w:rsidRPr="00E87EF4" w:rsidRDefault="00C045B9" w:rsidP="00C045B9">
      <w:pPr>
        <w:jc w:val="both"/>
        <w:rPr>
          <w:b/>
          <w:bCs/>
          <w:u w:val="single"/>
        </w:rPr>
      </w:pPr>
      <w:r w:rsidRPr="00E87EF4">
        <w:rPr>
          <w:b/>
          <w:bCs/>
          <w:u w:val="single"/>
        </w:rPr>
        <w:t>Volunteers:</w:t>
      </w:r>
    </w:p>
    <w:p w14:paraId="7DC2B5C4" w14:textId="1BC3FE58" w:rsidR="00C045B9" w:rsidRDefault="00F87866" w:rsidP="00C045B9">
      <w:pPr>
        <w:pStyle w:val="ListParagraph"/>
        <w:numPr>
          <w:ilvl w:val="0"/>
          <w:numId w:val="8"/>
        </w:numPr>
        <w:jc w:val="both"/>
      </w:pPr>
      <w:r>
        <w:t xml:space="preserve">The beverage manager will coordinate the shifts and volunteers needed for the </w:t>
      </w:r>
      <w:r w:rsidR="00D94636">
        <w:t>beverage stations.</w:t>
      </w:r>
    </w:p>
    <w:p w14:paraId="65937BE0" w14:textId="24898865" w:rsidR="00E87EF4" w:rsidRDefault="004831A6" w:rsidP="00C045B9">
      <w:pPr>
        <w:pStyle w:val="ListParagraph"/>
        <w:numPr>
          <w:ilvl w:val="0"/>
          <w:numId w:val="8"/>
        </w:numPr>
        <w:jc w:val="both"/>
      </w:pPr>
      <w:r>
        <w:t>Prior to the event, the beverage manager will provide the Oktoberfest Volunteer Coordinator with the RCSFC volunteer information, including name, email, phone, and shirt size</w:t>
      </w:r>
      <w:r w:rsidR="00CE053F">
        <w:t>.</w:t>
      </w:r>
    </w:p>
    <w:p w14:paraId="4CD0A9E3" w14:textId="726BB8D8" w:rsidR="00D94636" w:rsidRDefault="00D94636" w:rsidP="00C045B9">
      <w:pPr>
        <w:pStyle w:val="ListParagraph"/>
        <w:numPr>
          <w:ilvl w:val="0"/>
          <w:numId w:val="8"/>
        </w:numPr>
        <w:jc w:val="both"/>
      </w:pPr>
      <w:r>
        <w:t>Plan for 3 volunteers at each station throughout the event.</w:t>
      </w:r>
    </w:p>
    <w:p w14:paraId="5841216D" w14:textId="2839B3EA" w:rsidR="00D94636" w:rsidRDefault="00D94636" w:rsidP="00C045B9">
      <w:pPr>
        <w:pStyle w:val="ListParagraph"/>
        <w:numPr>
          <w:ilvl w:val="0"/>
          <w:numId w:val="8"/>
        </w:numPr>
        <w:jc w:val="both"/>
      </w:pPr>
      <w:r>
        <w:t>The outdoor station is open on Friday and Saturday</w:t>
      </w:r>
      <w:r w:rsidR="0039625F">
        <w:t xml:space="preserve"> but closes when the food line closes.</w:t>
      </w:r>
    </w:p>
    <w:p w14:paraId="3DA2C392" w14:textId="4449E969" w:rsidR="005263B1" w:rsidRDefault="0039625F" w:rsidP="00E5265A">
      <w:pPr>
        <w:pStyle w:val="ListParagraph"/>
        <w:numPr>
          <w:ilvl w:val="0"/>
          <w:numId w:val="8"/>
        </w:numPr>
        <w:jc w:val="both"/>
      </w:pPr>
      <w:r>
        <w:t xml:space="preserve">The indoor station is only open on Saturday </w:t>
      </w:r>
      <w:r w:rsidR="004831A6">
        <w:t>and</w:t>
      </w:r>
      <w:r>
        <w:t xml:space="preserve"> closes when the food line closes.</w:t>
      </w:r>
    </w:p>
    <w:p w14:paraId="4AD43C70" w14:textId="77777777" w:rsidR="005263B1" w:rsidRDefault="005263B1" w:rsidP="005263B1">
      <w:pPr>
        <w:jc w:val="both"/>
      </w:pPr>
    </w:p>
    <w:sectPr w:rsidR="0052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067"/>
    <w:multiLevelType w:val="hybridMultilevel"/>
    <w:tmpl w:val="02D8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431"/>
    <w:multiLevelType w:val="hybridMultilevel"/>
    <w:tmpl w:val="F824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17DF"/>
    <w:multiLevelType w:val="hybridMultilevel"/>
    <w:tmpl w:val="E17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7291"/>
    <w:multiLevelType w:val="hybridMultilevel"/>
    <w:tmpl w:val="D76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C4449"/>
    <w:multiLevelType w:val="hybridMultilevel"/>
    <w:tmpl w:val="D55E3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0505"/>
    <w:multiLevelType w:val="hybridMultilevel"/>
    <w:tmpl w:val="7B96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A5247"/>
    <w:multiLevelType w:val="hybridMultilevel"/>
    <w:tmpl w:val="8B2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2338B"/>
    <w:multiLevelType w:val="hybridMultilevel"/>
    <w:tmpl w:val="1824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36733">
    <w:abstractNumId w:val="2"/>
  </w:num>
  <w:num w:numId="2" w16cid:durableId="1929315186">
    <w:abstractNumId w:val="4"/>
  </w:num>
  <w:num w:numId="3" w16cid:durableId="1711762915">
    <w:abstractNumId w:val="6"/>
  </w:num>
  <w:num w:numId="4" w16cid:durableId="1651901460">
    <w:abstractNumId w:val="3"/>
  </w:num>
  <w:num w:numId="5" w16cid:durableId="177544637">
    <w:abstractNumId w:val="0"/>
  </w:num>
  <w:num w:numId="6" w16cid:durableId="1209612387">
    <w:abstractNumId w:val="7"/>
  </w:num>
  <w:num w:numId="7" w16cid:durableId="745565925">
    <w:abstractNumId w:val="1"/>
  </w:num>
  <w:num w:numId="8" w16cid:durableId="939988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2MDQ1MzO3MDM2MTNV0lEKTi0uzszPAykwqgUAqTz9NSwAAAA="/>
  </w:docVars>
  <w:rsids>
    <w:rsidRoot w:val="007541ED"/>
    <w:rsid w:val="000178F3"/>
    <w:rsid w:val="00020BBE"/>
    <w:rsid w:val="000465C0"/>
    <w:rsid w:val="000940D5"/>
    <w:rsid w:val="000A364A"/>
    <w:rsid w:val="000B259F"/>
    <w:rsid w:val="000E6073"/>
    <w:rsid w:val="00151858"/>
    <w:rsid w:val="001676DE"/>
    <w:rsid w:val="001B485C"/>
    <w:rsid w:val="00213233"/>
    <w:rsid w:val="00262E6B"/>
    <w:rsid w:val="00267F43"/>
    <w:rsid w:val="002819F0"/>
    <w:rsid w:val="002977BF"/>
    <w:rsid w:val="002C63ED"/>
    <w:rsid w:val="00311CA0"/>
    <w:rsid w:val="00323097"/>
    <w:rsid w:val="0039625F"/>
    <w:rsid w:val="00397C7A"/>
    <w:rsid w:val="003B7EE5"/>
    <w:rsid w:val="0044361C"/>
    <w:rsid w:val="00461D9A"/>
    <w:rsid w:val="004831A6"/>
    <w:rsid w:val="004C7B46"/>
    <w:rsid w:val="005263B1"/>
    <w:rsid w:val="0057330E"/>
    <w:rsid w:val="005B12DB"/>
    <w:rsid w:val="005B7275"/>
    <w:rsid w:val="00615513"/>
    <w:rsid w:val="00655259"/>
    <w:rsid w:val="00663A54"/>
    <w:rsid w:val="00664FFF"/>
    <w:rsid w:val="00675281"/>
    <w:rsid w:val="006760C5"/>
    <w:rsid w:val="00692EC4"/>
    <w:rsid w:val="006A4BF9"/>
    <w:rsid w:val="007026F9"/>
    <w:rsid w:val="007058AA"/>
    <w:rsid w:val="00724D5D"/>
    <w:rsid w:val="00741FDA"/>
    <w:rsid w:val="00742FB6"/>
    <w:rsid w:val="0074524C"/>
    <w:rsid w:val="007541ED"/>
    <w:rsid w:val="007B175D"/>
    <w:rsid w:val="007C79D6"/>
    <w:rsid w:val="007E762E"/>
    <w:rsid w:val="007F2187"/>
    <w:rsid w:val="008104D7"/>
    <w:rsid w:val="00817D67"/>
    <w:rsid w:val="00880C93"/>
    <w:rsid w:val="008868EE"/>
    <w:rsid w:val="008A567F"/>
    <w:rsid w:val="008C2C25"/>
    <w:rsid w:val="008C3E59"/>
    <w:rsid w:val="008D638E"/>
    <w:rsid w:val="0094450C"/>
    <w:rsid w:val="009640B8"/>
    <w:rsid w:val="009D725A"/>
    <w:rsid w:val="009D76C9"/>
    <w:rsid w:val="009E42CC"/>
    <w:rsid w:val="00A206A9"/>
    <w:rsid w:val="00A24CC0"/>
    <w:rsid w:val="00A813C5"/>
    <w:rsid w:val="00AA186B"/>
    <w:rsid w:val="00AD0A2C"/>
    <w:rsid w:val="00AD5191"/>
    <w:rsid w:val="00AE12DA"/>
    <w:rsid w:val="00AF2BEE"/>
    <w:rsid w:val="00B34376"/>
    <w:rsid w:val="00B360BB"/>
    <w:rsid w:val="00BD26C0"/>
    <w:rsid w:val="00BD5A74"/>
    <w:rsid w:val="00C045B9"/>
    <w:rsid w:val="00C12084"/>
    <w:rsid w:val="00C363FF"/>
    <w:rsid w:val="00C55E02"/>
    <w:rsid w:val="00C67299"/>
    <w:rsid w:val="00C7466C"/>
    <w:rsid w:val="00CC3FD0"/>
    <w:rsid w:val="00CD6772"/>
    <w:rsid w:val="00CE053F"/>
    <w:rsid w:val="00CE0A93"/>
    <w:rsid w:val="00CE17A9"/>
    <w:rsid w:val="00CE46C0"/>
    <w:rsid w:val="00D24993"/>
    <w:rsid w:val="00D94636"/>
    <w:rsid w:val="00DC3175"/>
    <w:rsid w:val="00DC61E7"/>
    <w:rsid w:val="00DD29A1"/>
    <w:rsid w:val="00DD5C16"/>
    <w:rsid w:val="00DF4599"/>
    <w:rsid w:val="00E07923"/>
    <w:rsid w:val="00E1186E"/>
    <w:rsid w:val="00E30E7A"/>
    <w:rsid w:val="00E5265A"/>
    <w:rsid w:val="00E572C8"/>
    <w:rsid w:val="00E87EF4"/>
    <w:rsid w:val="00EA60F2"/>
    <w:rsid w:val="00EA612A"/>
    <w:rsid w:val="00EB75CA"/>
    <w:rsid w:val="00EC544A"/>
    <w:rsid w:val="00F776BF"/>
    <w:rsid w:val="00F858FC"/>
    <w:rsid w:val="00F87866"/>
    <w:rsid w:val="00F95B22"/>
    <w:rsid w:val="00FC2E82"/>
    <w:rsid w:val="00FC78D6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8244F"/>
  <w15:chartTrackingRefBased/>
  <w15:docId w15:val="{752F4DCE-3E0E-4E9D-89D2-E73422C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ED"/>
    <w:pPr>
      <w:ind w:left="720"/>
      <w:contextualSpacing/>
    </w:pPr>
  </w:style>
  <w:style w:type="table" w:styleId="TableGrid">
    <w:name w:val="Table Grid"/>
    <w:basedOn w:val="TableNormal"/>
    <w:uiPriority w:val="39"/>
    <w:rsid w:val="00F7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0F2"/>
    <w:rPr>
      <w:color w:val="0000FF"/>
      <w:u w:val="single"/>
    </w:rPr>
  </w:style>
  <w:style w:type="character" w:customStyle="1" w:styleId="go">
    <w:name w:val="go"/>
    <w:basedOn w:val="DefaultParagraphFont"/>
    <w:rsid w:val="0094450C"/>
  </w:style>
  <w:style w:type="character" w:styleId="UnresolvedMention">
    <w:name w:val="Unresolved Mention"/>
    <w:basedOn w:val="DefaultParagraphFont"/>
    <w:uiPriority w:val="99"/>
    <w:semiHidden/>
    <w:unhideWhenUsed/>
    <w:rsid w:val="0094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ph.Carpenter@cokeconsolidat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ales.my.site.com/Consolidated/ccrz__CCPage?pageKey=LandingPage&amp;utm_source=marketo&amp;utm_medium=email&amp;utm_term=Consolidated&amp;utm_campaign=2024-Q1-Operational-S4-Cutover&amp;utm_content=2024-Q1-Operational-S4-Cutover&amp;mkt_tok=NjIzLUFUWC0zMTMAAAGR_Luq-F5SU-yiWX1X_OakSAIYDcWwB1ijAY4hRSePJmP1e4iSVSGmp6-1J2RSEOg9LyV8Tnwgw3EELh2KoISUOljV-Hj6-ju3JSpX9H_OYg" TargetMode="External"/><Relationship Id="rId5" Type="http://schemas.openxmlformats.org/officeDocument/2006/relationships/hyperlink" Target="https://wegmans.versaic.com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552</Words>
  <Characters>2963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Moles</dc:creator>
  <cp:keywords/>
  <dc:description/>
  <cp:lastModifiedBy>Mary Jo Anderson</cp:lastModifiedBy>
  <cp:revision>48</cp:revision>
  <dcterms:created xsi:type="dcterms:W3CDTF">2024-03-22T17:33:00Z</dcterms:created>
  <dcterms:modified xsi:type="dcterms:W3CDTF">2024-03-22T18:26:00Z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79e276423dbce9db41e735c9abb1d63804a5cef769568497154570e5818eec8d</vt:lpwstr>
  </property>
</Properties>
</file>