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04E0" w14:textId="77777777" w:rsidR="00103E1C" w:rsidRPr="00103E1C" w:rsidRDefault="00103E1C" w:rsidP="00103E1C">
      <w:pPr>
        <w:pStyle w:val="NoSpacing"/>
        <w:jc w:val="center"/>
        <w:rPr>
          <w:rFonts w:ascii="Arial" w:hAnsi="Arial" w:cs="Arial"/>
          <w:b/>
        </w:rPr>
      </w:pPr>
      <w:bookmarkStart w:id="0" w:name="_GoBack"/>
      <w:bookmarkEnd w:id="0"/>
      <w:r w:rsidRPr="00103E1C">
        <w:rPr>
          <w:rFonts w:ascii="Arial" w:hAnsi="Arial" w:cs="Arial"/>
          <w:b/>
          <w:sz w:val="24"/>
          <w:szCs w:val="24"/>
        </w:rPr>
        <w:t>ARTICLE V – GOVERNOR SELECTION PROCESS</w:t>
      </w:r>
    </w:p>
    <w:p w14:paraId="757AF58A" w14:textId="77777777" w:rsidR="00103E1C" w:rsidRPr="00103E1C" w:rsidRDefault="00103E1C" w:rsidP="00103E1C">
      <w:pPr>
        <w:pStyle w:val="NoSpacing"/>
        <w:jc w:val="center"/>
        <w:rPr>
          <w:rFonts w:ascii="Arial" w:hAnsi="Arial" w:cs="Arial"/>
          <w:b/>
        </w:rPr>
      </w:pPr>
    </w:p>
    <w:p w14:paraId="092AAC1E" w14:textId="77777777" w:rsidR="00103E1C" w:rsidRPr="00103E1C" w:rsidRDefault="00103E1C" w:rsidP="00103E1C">
      <w:pPr>
        <w:pStyle w:val="NoSpacing"/>
        <w:jc w:val="both"/>
        <w:rPr>
          <w:rFonts w:ascii="Arial" w:hAnsi="Arial" w:cs="Arial"/>
          <w:b/>
        </w:rPr>
      </w:pPr>
      <w:r w:rsidRPr="00103E1C">
        <w:rPr>
          <w:rFonts w:ascii="Arial" w:hAnsi="Arial" w:cs="Arial"/>
          <w:b/>
        </w:rPr>
        <w:t>Section A.  Selection of a District Governor:</w:t>
      </w:r>
    </w:p>
    <w:p w14:paraId="4519AD7A"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Governor of the District shall be selected by a Governor Selection Committee (GSC) in accordance with the procedures set forth in this Article V.  The procedures shall be consistent with Article 13 of the Rotary International Bylaws.</w:t>
      </w:r>
    </w:p>
    <w:p w14:paraId="0520EC1A"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The GSC shall be charged with the selection of a person to serve as District Governor for the Rotary year beginning on July 1 of the second calendar year following the Rotary year in which the person is selected.</w:t>
      </w:r>
    </w:p>
    <w:p w14:paraId="5B0E5F8F"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The GSC shall consist of seven members each of whom shall be appointed in the manner provided in Section B of this Article V. They shall be two Past District Governors, one of whom shall serve as Chairperson, and five Past Club Presidents.</w:t>
      </w:r>
    </w:p>
    <w:p w14:paraId="5174E10B" w14:textId="77777777" w:rsidR="00103E1C" w:rsidRPr="00103E1C" w:rsidRDefault="00103E1C" w:rsidP="00103E1C">
      <w:pPr>
        <w:pStyle w:val="NoSpacing"/>
        <w:jc w:val="both"/>
        <w:rPr>
          <w:rFonts w:ascii="Arial" w:hAnsi="Arial" w:cs="Arial"/>
        </w:rPr>
      </w:pPr>
    </w:p>
    <w:p w14:paraId="0BEA32A6" w14:textId="77777777" w:rsidR="00103E1C" w:rsidRPr="00103E1C" w:rsidRDefault="00103E1C" w:rsidP="00103E1C">
      <w:pPr>
        <w:pStyle w:val="NoSpacing"/>
        <w:jc w:val="both"/>
        <w:rPr>
          <w:rFonts w:ascii="Arial" w:hAnsi="Arial" w:cs="Arial"/>
          <w:b/>
        </w:rPr>
      </w:pPr>
      <w:r w:rsidRPr="00103E1C">
        <w:rPr>
          <w:rFonts w:ascii="Arial" w:hAnsi="Arial" w:cs="Arial"/>
          <w:b/>
        </w:rPr>
        <w:t>Section B. Appointment of Selection Committee:</w:t>
      </w:r>
    </w:p>
    <w:p w14:paraId="32A5C101"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District Governor shall appoint the most immediate Past District Governor, able and willing to serve, to serve as the Chairperson of the GSC. The Chairperson shall facilitate the meeting(s) of the GSC, shall participate in the selection deliberations and shall vote only if necessary to break a tie.</w:t>
      </w:r>
    </w:p>
    <w:p w14:paraId="1BEA0DC5"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The District Governor shall appoint one additional Past District Governor, able and willing to serve, (excluding the most immediate Past District Governor already selected to serve as Chairperson) to serve as an additional member of the GSC, with full rights to participate in GSC deliberations and to vote.  The role of this additional member is to educate and enlighten the members of the GSC as to the role of District Governor.</w:t>
      </w:r>
    </w:p>
    <w:p w14:paraId="7D1F0033"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The Chairperson shall select five (5) Regional Selection Chairpersons no later than August 31.  For the purposes of this Article, the regions shall be as defined in Article II, Section B.</w:t>
      </w:r>
    </w:p>
    <w:p w14:paraId="2957A93A"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4:   </w:t>
      </w:r>
      <w:r w:rsidRPr="00103E1C">
        <w:rPr>
          <w:rFonts w:ascii="Arial" w:hAnsi="Arial" w:cs="Arial"/>
        </w:rPr>
        <w:t xml:space="preserve">The Chairperson shall send the names of the Regional Selection Chairpersons to all Club Presidents by September 15.  The Chairperson shall include in this mailing relevant sections of the Rotary International </w:t>
      </w:r>
      <w:r w:rsidRPr="00103E1C">
        <w:rPr>
          <w:rFonts w:ascii="Arial" w:hAnsi="Arial" w:cs="Arial"/>
          <w:i/>
        </w:rPr>
        <w:t>Manual of Procedure</w:t>
      </w:r>
      <w:r w:rsidRPr="00103E1C">
        <w:rPr>
          <w:rFonts w:ascii="Arial" w:hAnsi="Arial" w:cs="Arial"/>
        </w:rPr>
        <w:t xml:space="preserve"> relating to the Status, Qualifications, Duties and Code of Ethics relating to the position of Governor and a copy of the provisions of this Article V.</w:t>
      </w:r>
    </w:p>
    <w:p w14:paraId="2303E3EC"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5:   </w:t>
      </w:r>
      <w:r w:rsidRPr="00103E1C">
        <w:rPr>
          <w:rFonts w:ascii="Arial" w:hAnsi="Arial" w:cs="Arial"/>
        </w:rPr>
        <w:t xml:space="preserve">The Regional Selection Chairpersons shall each convene a meeting of the Club Presidents in their respective regions by no later than October 15 to choose the members to serve on the GSC.  Each region shall elect one member to serve on the GSC and one alternate.  The alternate shall serve in the event the elected member is unable to serve.  Each of these members must be a past Club President and may not have served as a District Governor.  The Chairperson shall provide to each member and alternate copies of the relevant sections of the Rotary International </w:t>
      </w:r>
      <w:r w:rsidRPr="00103E1C">
        <w:rPr>
          <w:rFonts w:ascii="Arial" w:hAnsi="Arial" w:cs="Arial"/>
          <w:i/>
        </w:rPr>
        <w:t>Manual of Procedure</w:t>
      </w:r>
      <w:r w:rsidRPr="00103E1C">
        <w:rPr>
          <w:rFonts w:ascii="Arial" w:hAnsi="Arial" w:cs="Arial"/>
        </w:rPr>
        <w:t xml:space="preserve"> relating to the Status, Qualifications, Duties and Code of Ethics relating to the position of Governor, and a copy of the provisions of this Article V.</w:t>
      </w:r>
    </w:p>
    <w:p w14:paraId="674BA402"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6:   </w:t>
      </w:r>
      <w:r w:rsidRPr="00103E1C">
        <w:rPr>
          <w:rFonts w:ascii="Arial" w:hAnsi="Arial" w:cs="Arial"/>
        </w:rPr>
        <w:t>No person who has agreed in writing to be a member, alternate member, or candidate for membership on the GSC, whether elected or not, nor any candidate who is elected and subsequently resigns from such committee, nor any spouse, child or parent of any such person, shall be eligible to be nominated to serve as Governor for the year in which the GSC serves.</w:t>
      </w:r>
    </w:p>
    <w:p w14:paraId="5BDFC14F"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7:     </w:t>
      </w:r>
      <w:r w:rsidRPr="00103E1C">
        <w:rPr>
          <w:rFonts w:ascii="Arial" w:hAnsi="Arial" w:cs="Arial"/>
        </w:rPr>
        <w:t>No person may serve on the GSC for two consecutive years.</w:t>
      </w:r>
    </w:p>
    <w:p w14:paraId="3207D2B6" w14:textId="77777777" w:rsidR="00103E1C" w:rsidRPr="00103E1C" w:rsidRDefault="00103E1C" w:rsidP="00103E1C">
      <w:pPr>
        <w:pStyle w:val="NoSpacing"/>
        <w:jc w:val="both"/>
        <w:rPr>
          <w:rFonts w:ascii="Arial" w:hAnsi="Arial" w:cs="Arial"/>
        </w:rPr>
      </w:pPr>
    </w:p>
    <w:p w14:paraId="712B4FE1" w14:textId="77777777" w:rsidR="00103E1C" w:rsidRPr="00103E1C" w:rsidRDefault="00103E1C" w:rsidP="00103E1C">
      <w:pPr>
        <w:pStyle w:val="NoSpacing"/>
        <w:jc w:val="both"/>
        <w:rPr>
          <w:rFonts w:ascii="Arial" w:hAnsi="Arial" w:cs="Arial"/>
          <w:b/>
        </w:rPr>
      </w:pPr>
      <w:r w:rsidRPr="00103E1C">
        <w:rPr>
          <w:rFonts w:ascii="Arial" w:hAnsi="Arial" w:cs="Arial"/>
          <w:b/>
        </w:rPr>
        <w:t>Section C. Nomination Process:</w:t>
      </w:r>
    </w:p>
    <w:p w14:paraId="25A45AAF"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 xml:space="preserve">The Chairperson shall notify Club Presidents by September 15 that nominations for the office of Governor are open. Such notification shall include:  the application form that a nominee must complete; the qualifications the nominee must meet; a copy of the resolution to be signed by the Club Secretary stating that the nominee has received the endorsement of a majority of the active members of his or her Club at a meeting where it was known to the members, in </w:t>
      </w:r>
      <w:r w:rsidRPr="00103E1C">
        <w:rPr>
          <w:rFonts w:ascii="Arial" w:hAnsi="Arial" w:cs="Arial"/>
        </w:rPr>
        <w:lastRenderedPageBreak/>
        <w:t>advance, that a vote to endorse the nominee would occur; the required number of copies for all documents; and, any additional application requirements.</w:t>
      </w:r>
    </w:p>
    <w:p w14:paraId="2D37AD70"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All nominations must be submitted by a Club, with the required number of copies, to the GSC Chairperson by November 15.</w:t>
      </w:r>
    </w:p>
    <w:p w14:paraId="4C056E90"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In addition to the enumerated qualifications found in Article 13 of the Bylaws of Rotary International, a nominee should possess other qualifications such as: having chaired a District Committee or an Avenue of Service; having served as a District Officer; or, having served as the coordinator of a District-Sponsored project.</w:t>
      </w:r>
    </w:p>
    <w:p w14:paraId="076F7218" w14:textId="77777777" w:rsidR="00103E1C" w:rsidRPr="00103E1C" w:rsidRDefault="00103E1C" w:rsidP="00103E1C">
      <w:pPr>
        <w:pStyle w:val="NoSpacing"/>
        <w:jc w:val="both"/>
        <w:rPr>
          <w:rFonts w:ascii="Arial" w:hAnsi="Arial" w:cs="Arial"/>
        </w:rPr>
      </w:pPr>
    </w:p>
    <w:p w14:paraId="5978A5C9" w14:textId="77777777" w:rsidR="00103E1C" w:rsidRPr="00103E1C" w:rsidRDefault="00103E1C" w:rsidP="00103E1C">
      <w:pPr>
        <w:pStyle w:val="NoSpacing"/>
        <w:jc w:val="both"/>
        <w:rPr>
          <w:rFonts w:ascii="Arial" w:hAnsi="Arial" w:cs="Arial"/>
          <w:b/>
        </w:rPr>
      </w:pPr>
      <w:r w:rsidRPr="00103E1C">
        <w:rPr>
          <w:rFonts w:ascii="Arial" w:hAnsi="Arial" w:cs="Arial"/>
          <w:b/>
        </w:rPr>
        <w:t>Section D. Selection Process</w:t>
      </w:r>
    </w:p>
    <w:p w14:paraId="047CEA2A"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1:   </w:t>
      </w:r>
      <w:r w:rsidRPr="00103E1C">
        <w:rPr>
          <w:rFonts w:ascii="Arial" w:hAnsi="Arial" w:cs="Arial"/>
        </w:rPr>
        <w:t>The GSC shall review all nominations and interview those nominees who meet the criteria for the office of Governor, and select a nominee by no later than November 30.</w:t>
      </w:r>
    </w:p>
    <w:p w14:paraId="472FEE14"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2:   </w:t>
      </w:r>
      <w:r w:rsidRPr="00103E1C">
        <w:rPr>
          <w:rFonts w:ascii="Arial" w:hAnsi="Arial" w:cs="Arial"/>
        </w:rPr>
        <w:t>No nominee shall be selected without having received a minimum of five (5) votes of the seven (7) members of the GSC.  If only five members are present, then four votes are necessary to select a nominee as Governor.  If fewer than five members of the GSC are present, the GSC shall adjourn to a later time or date, so as to guarantee the presence of at least five members. (In this section, member refers to member or alternate, as defined in Section B, Subsection 5, above.)</w:t>
      </w:r>
    </w:p>
    <w:p w14:paraId="14CD3E2C"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3:   </w:t>
      </w:r>
      <w:r w:rsidRPr="00103E1C">
        <w:rPr>
          <w:rFonts w:ascii="Arial" w:hAnsi="Arial" w:cs="Arial"/>
        </w:rPr>
        <w:t>If a nominee is selected by November 30, the Chairperson will notify the DG and the District Executive Secretary (DES) within 24 hours of the adjournment of the GSC.  The DES will publish to the Clubs of the District the name and Club of the nominee within 72 hours from receipt of the notice from the Chairperson.  Publication of the announcement consists of a written notice by the DG by letter, e-mail or fax to the Clubs in the District.  Clubs shall have 14 days from the date of receipt of such publication to challenge the selection of the nominee.  If no challenge is received within that 14 day period, the District Governor shall declare the nominee to be the District Governor-nominee (DGN) and shall certify the name of the DGN to the General Secretary of Rotary International within 10 days after such nominee has been declared the DGN.</w:t>
      </w:r>
    </w:p>
    <w:p w14:paraId="20D6EDB6"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4:   </w:t>
      </w:r>
      <w:r w:rsidRPr="00103E1C">
        <w:rPr>
          <w:rFonts w:ascii="Arial" w:hAnsi="Arial" w:cs="Arial"/>
        </w:rPr>
        <w:t>If two or more nominees were under consideration, the selection may be appealed if ten percent of the Clubs (rounded up to the next whole number) notify the DG within 14 days of the publication referred to in Subsection 3, above, of their objection to the person selected.  If there is no appeal, the nominee of the GSC will be designated as the District Governor-nominee as of July 1 of the calendar year of selection.</w:t>
      </w:r>
    </w:p>
    <w:p w14:paraId="706A1CC8"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5:   </w:t>
      </w:r>
      <w:r w:rsidRPr="00103E1C">
        <w:rPr>
          <w:rFonts w:ascii="Arial" w:hAnsi="Arial" w:cs="Arial"/>
        </w:rPr>
        <w:t>If, after the interviews, the GSC determines that none of the nominees are qualified to hold the office of Governor, then the following procedure shall apply:</w:t>
      </w:r>
    </w:p>
    <w:p w14:paraId="31DF114E" w14:textId="77777777"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GSC will meet and list the best qualified Rotarians in Clubs who meet the qualifications for Governor;</w:t>
      </w:r>
    </w:p>
    <w:p w14:paraId="55A79F7F" w14:textId="77777777"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Chairperson of the GSC will immediately contact those listed to ascertain whether they will accept the office of Governor, if selected;</w:t>
      </w:r>
    </w:p>
    <w:p w14:paraId="1A9EB3E4" w14:textId="77777777"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GSC will then interview those who have indicated a willingness to serve and, from this group, select a nominee for Governor; and,</w:t>
      </w:r>
    </w:p>
    <w:p w14:paraId="5567E2C1" w14:textId="77777777" w:rsidR="00103E1C" w:rsidRPr="00103E1C" w:rsidRDefault="00103E1C" w:rsidP="00103E1C">
      <w:pPr>
        <w:pStyle w:val="NoSpacing"/>
        <w:numPr>
          <w:ilvl w:val="0"/>
          <w:numId w:val="1"/>
        </w:numPr>
        <w:jc w:val="both"/>
        <w:rPr>
          <w:rFonts w:ascii="Arial" w:hAnsi="Arial" w:cs="Arial"/>
        </w:rPr>
      </w:pPr>
      <w:r w:rsidRPr="00103E1C">
        <w:rPr>
          <w:rFonts w:ascii="Arial" w:hAnsi="Arial" w:cs="Arial"/>
        </w:rPr>
        <w:t>The interviews and selection shall take place on or before February 28.</w:t>
      </w:r>
    </w:p>
    <w:p w14:paraId="0D72F769" w14:textId="77777777" w:rsidR="00103E1C" w:rsidRPr="00103E1C" w:rsidRDefault="00103E1C" w:rsidP="00103E1C">
      <w:pPr>
        <w:pStyle w:val="NoSpacing"/>
        <w:jc w:val="both"/>
        <w:rPr>
          <w:rFonts w:ascii="Arial" w:hAnsi="Arial" w:cs="Arial"/>
        </w:rPr>
      </w:pPr>
      <w:r w:rsidRPr="00103E1C">
        <w:rPr>
          <w:rFonts w:ascii="Arial" w:hAnsi="Arial" w:cs="Arial"/>
          <w:b/>
        </w:rPr>
        <w:t xml:space="preserve">Subsection 6:   </w:t>
      </w:r>
      <w:r w:rsidRPr="00103E1C">
        <w:rPr>
          <w:rFonts w:ascii="Arial" w:hAnsi="Arial" w:cs="Arial"/>
        </w:rPr>
        <w:t>Once a nominee is selected pursuant to Subsection 5, the Chairperson will notify the DG and the DES within 24 hours of the adjournment of the GSC. The DES will publish to the Clubs of the District the name and Club of the nominee within 72 hours from the receipt of the notice from the Chairperson.  Publication of the announcement consists of a written notice by the DG by letter, e-mail or fax to the Clubs in the District.  The nominee of the GSC will be designated as the District Governor-nominee as of July 1 of the calendar year of selection.</w:t>
      </w:r>
    </w:p>
    <w:p w14:paraId="0E8A1CD6" w14:textId="77777777" w:rsidR="00103E1C" w:rsidRPr="00103E1C" w:rsidRDefault="00103E1C" w:rsidP="00103E1C">
      <w:pPr>
        <w:pStyle w:val="NoSpacing"/>
        <w:jc w:val="both"/>
        <w:rPr>
          <w:rFonts w:ascii="Arial" w:hAnsi="Arial" w:cs="Arial"/>
          <w:b/>
        </w:rPr>
      </w:pPr>
    </w:p>
    <w:p w14:paraId="6380FF3A" w14:textId="77777777" w:rsidR="00103E1C" w:rsidRDefault="00103E1C" w:rsidP="00103E1C">
      <w:pPr>
        <w:pStyle w:val="NoSpacing"/>
        <w:jc w:val="both"/>
        <w:rPr>
          <w:rFonts w:ascii="Arial" w:hAnsi="Arial" w:cs="Arial"/>
        </w:rPr>
      </w:pPr>
      <w:r w:rsidRPr="00103E1C">
        <w:rPr>
          <w:rFonts w:ascii="Arial" w:hAnsi="Arial" w:cs="Arial"/>
          <w:b/>
        </w:rPr>
        <w:t xml:space="preserve">Section E. Challenging Candidates:   </w:t>
      </w:r>
      <w:r w:rsidRPr="00103E1C">
        <w:rPr>
          <w:rFonts w:ascii="Arial" w:hAnsi="Arial" w:cs="Arial"/>
        </w:rPr>
        <w:t>In the event that any Club in the District wishes to challenge the candidate for Governor-nominee proposed by the GSC, procedures delineated in RI Bylaws Article 13.020.8 through 13.020.13 shall be followed.</w:t>
      </w:r>
    </w:p>
    <w:p w14:paraId="66CC4AD4" w14:textId="77777777" w:rsidR="001B41E9" w:rsidRDefault="004874E6"/>
    <w:sectPr w:rsidR="001B41E9" w:rsidSect="00103E1C">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27F87"/>
    <w:multiLevelType w:val="hybridMultilevel"/>
    <w:tmpl w:val="8634F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1C"/>
    <w:rsid w:val="000C10D4"/>
    <w:rsid w:val="00103E1C"/>
    <w:rsid w:val="00193176"/>
    <w:rsid w:val="00203AFC"/>
    <w:rsid w:val="004874E6"/>
    <w:rsid w:val="00F9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479C"/>
  <w15:chartTrackingRefBased/>
  <w15:docId w15:val="{5AF8E243-E913-4CAE-BF21-6C4472A9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E1C"/>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Sonia Liu</cp:lastModifiedBy>
  <cp:revision>2</cp:revision>
  <dcterms:created xsi:type="dcterms:W3CDTF">2019-10-03T19:18:00Z</dcterms:created>
  <dcterms:modified xsi:type="dcterms:W3CDTF">2019-10-03T19:18:00Z</dcterms:modified>
</cp:coreProperties>
</file>