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29347BF86B4445A6BDE5E2550D7E7BFC"/>
        </w:placeholder>
      </w:sdtPr>
      <w:sdtEndPr/>
      <w:sdtContent>
        <w:p w14:paraId="2C80DB33" w14:textId="638D8018" w:rsidR="00D85460" w:rsidRDefault="00617F17">
          <w:pPr>
            <w:pStyle w:val="Heading1"/>
          </w:pPr>
          <w:r>
            <w:t>RCM Board Meeting</w:t>
          </w:r>
        </w:p>
      </w:sdtContent>
    </w:sdt>
    <w:p w14:paraId="6665EC82" w14:textId="41A72C68"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0-11-10T08:00:00Z">
            <w:dateFormat w:val="M/d/yyyy h:mm am/pm"/>
            <w:lid w:val="en-US"/>
            <w:storeMappedDataAs w:val="dateTime"/>
            <w:calendar w:val="gregorian"/>
          </w:date>
        </w:sdtPr>
        <w:sdtEndPr/>
        <w:sdtContent>
          <w:r w:rsidR="00BE6B6C">
            <w:t>1</w:t>
          </w:r>
          <w:r w:rsidR="008B63B1">
            <w:t>1</w:t>
          </w:r>
          <w:r w:rsidR="00BE6B6C">
            <w:t>/1</w:t>
          </w:r>
          <w:r w:rsidR="008B63B1">
            <w:t>0</w:t>
          </w:r>
          <w:r w:rsidR="008C7E66">
            <w:t>/2020 8:00 AM</w:t>
          </w:r>
        </w:sdtContent>
      </w:sdt>
      <w:r>
        <w:t xml:space="preserve">| </w:t>
      </w:r>
      <w:r>
        <w:rPr>
          <w:rStyle w:val="IntenseEmphasis"/>
        </w:rPr>
        <w:t>Location</w:t>
      </w:r>
      <w:r>
        <w:t xml:space="preserve"> </w:t>
      </w:r>
      <w:sdt>
        <w:sdtPr>
          <w:id w:val="465398058"/>
          <w:placeholder>
            <w:docPart w:val="19A6FC02387249169C9A27A570582DC4"/>
          </w:placeholder>
        </w:sdtPr>
        <w:sdtEndPr/>
        <w:sdtContent>
          <w:r w:rsidR="00617F17">
            <w:t>ZOOM</w:t>
          </w:r>
        </w:sdtContent>
      </w:sdt>
    </w:p>
    <w:tbl>
      <w:tblPr>
        <w:tblStyle w:val="PlainTable41"/>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1"/>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sdtPr>
                <w:sdtEndPr/>
                <w:sdtContent>
                  <w:tc>
                    <w:tcPr>
                      <w:tcW w:w="2935" w:type="dxa"/>
                    </w:tcPr>
                    <w:p w14:paraId="7F591095" w14:textId="33641776" w:rsidR="00D85460" w:rsidRDefault="007E1458">
                      <w:pPr>
                        <w:spacing w:after="0"/>
                      </w:pPr>
                      <w:r>
                        <w:t>Courtney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32E14649" w:rsidR="00D85460" w:rsidRDefault="00D85460">
                  <w:pPr>
                    <w:pStyle w:val="Heading3"/>
                    <w:spacing w:after="0"/>
                    <w:outlineLvl w:val="2"/>
                  </w:pPr>
                </w:p>
              </w:tc>
              <w:tc>
                <w:tcPr>
                  <w:tcW w:w="2935" w:type="dxa"/>
                </w:tcPr>
                <w:p w14:paraId="15F1DB4D" w14:textId="66599AF9" w:rsidR="00D85460" w:rsidRDefault="00D85460">
                  <w:pPr>
                    <w:spacing w:after="0"/>
                  </w:pPr>
                </w:p>
              </w:tc>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446579AD" w:rsidR="00D85460" w:rsidRDefault="006463BE">
            <w:pPr>
              <w:spacing w:after="0"/>
            </w:pPr>
            <w:r w:rsidRPr="005F77F6">
              <w:rPr>
                <w:b/>
                <w:bCs w:val="0"/>
              </w:rPr>
              <w:t>Attendees</w:t>
            </w:r>
            <w:r w:rsidR="00180A69">
              <w:rPr>
                <w:b/>
                <w:bCs w:val="0"/>
              </w:rPr>
              <w:t>:</w:t>
            </w:r>
            <w:r>
              <w:t xml:space="preserve"> </w:t>
            </w:r>
            <w:sdt>
              <w:sdtPr>
                <w:id w:val="503169330"/>
                <w:placeholder>
                  <w:docPart w:val="14232363E169495FB0C1AF741B1520BC"/>
                </w:placeholder>
              </w:sdtPr>
              <w:sdtEndPr/>
              <w:sdtContent>
                <w:r w:rsidR="007E1458">
                  <w:t xml:space="preserve">Michael Arietti, Anton Dmitrov, </w:t>
                </w:r>
                <w:r w:rsidR="005F77F6">
                  <w:t>Deborah Jackson, Bob Jansen, Carol King, John Mc</w:t>
                </w:r>
                <w:r w:rsidR="00144B1B">
                  <w:t>E</w:t>
                </w:r>
                <w:r w:rsidR="005F77F6">
                  <w:t>villy, Eva Sereghy, Paul Kohlenberger, Courtney Nuzzo</w:t>
                </w:r>
                <w:r w:rsidR="000C2EDF">
                  <w:t>, Richard Golden</w:t>
                </w:r>
              </w:sdtContent>
            </w:sdt>
          </w:p>
          <w:p w14:paraId="75FD50C5" w14:textId="27AA1E9F" w:rsidR="00D85460" w:rsidRDefault="00180A69">
            <w:pPr>
              <w:spacing w:after="0"/>
            </w:pPr>
            <w:r w:rsidRPr="00180A69">
              <w:rPr>
                <w:b/>
                <w:bCs w:val="0"/>
              </w:rPr>
              <w:t>Apologies:</w:t>
            </w:r>
            <w:r>
              <w:t xml:space="preserve"> Barry Byer, Jason Gheissari</w:t>
            </w:r>
          </w:p>
        </w:tc>
      </w:tr>
    </w:tbl>
    <w:p w14:paraId="1FB64AAE" w14:textId="77777777" w:rsidR="00D85460" w:rsidRDefault="006463BE">
      <w:pPr>
        <w:pStyle w:val="Heading2"/>
      </w:pPr>
      <w:r>
        <w:t>Agenda Items</w:t>
      </w:r>
    </w:p>
    <w:tbl>
      <w:tblPr>
        <w:tblStyle w:val="PlainTable41"/>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891C9D">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891C9D">
            <w:pPr>
              <w:pStyle w:val="Heading3"/>
              <w:spacing w:after="0"/>
              <w:outlineLvl w:val="2"/>
            </w:pPr>
            <w:r>
              <w:t>Presenter</w:t>
            </w:r>
          </w:p>
        </w:tc>
        <w:tc>
          <w:tcPr>
            <w:tcW w:w="1800" w:type="dxa"/>
          </w:tcPr>
          <w:p w14:paraId="7555B155" w14:textId="77777777" w:rsidR="00514786" w:rsidRDefault="00514786" w:rsidP="00891C9D">
            <w:pPr>
              <w:pStyle w:val="Heading3"/>
              <w:spacing w:after="0"/>
              <w:outlineLvl w:val="2"/>
            </w:pPr>
            <w:r>
              <w:t>Time allotted</w:t>
            </w:r>
          </w:p>
        </w:tc>
      </w:tr>
    </w:tbl>
    <w:tbl>
      <w:tblPr>
        <w:tblStyle w:val="PlainTable31"/>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891C9D">
                <w:pPr>
                  <w:spacing w:after="0"/>
                </w:pPr>
                <w:r>
                  <w:rPr>
                    <w:rFonts w:ascii="MS Gothic" w:eastAsia="MS Gothic" w:hAnsi="MS Gothic" w:hint="eastAsia"/>
                  </w:rPr>
                  <w:t>☐</w:t>
                </w:r>
              </w:p>
            </w:tc>
          </w:sdtContent>
        </w:sdt>
        <w:sdt>
          <w:sdtPr>
            <w:id w:val="2061053076"/>
            <w:placeholder>
              <w:docPart w:val="60C2AE4C299D4470A5DD889598570C84"/>
            </w:placeholder>
          </w:sdtPr>
          <w:sdtEndPr/>
          <w:sdtContent>
            <w:tc>
              <w:tcPr>
                <w:tcW w:w="6112" w:type="dxa"/>
              </w:tcPr>
              <w:p w14:paraId="17E23E98" w14:textId="77777777" w:rsidR="00FB5A7D" w:rsidRPr="00276D1E" w:rsidRDefault="00881FFF" w:rsidP="00891C9D">
                <w:pPr>
                  <w:spacing w:after="0"/>
                  <w:rPr>
                    <w:b/>
                    <w:bCs w:val="0"/>
                  </w:rPr>
                </w:pPr>
                <w:r w:rsidRPr="00276D1E">
                  <w:rPr>
                    <w:b/>
                    <w:bCs w:val="0"/>
                  </w:rPr>
                  <w:t xml:space="preserve">Minutes </w:t>
                </w:r>
                <w:r w:rsidR="004A7C91" w:rsidRPr="00276D1E">
                  <w:rPr>
                    <w:b/>
                    <w:bCs w:val="0"/>
                  </w:rPr>
                  <w:t>November</w:t>
                </w:r>
                <w:r w:rsidRPr="00276D1E">
                  <w:rPr>
                    <w:b/>
                    <w:bCs w:val="0"/>
                  </w:rPr>
                  <w:t xml:space="preserve"> Board Meetings</w:t>
                </w:r>
              </w:p>
              <w:p w14:paraId="6A451BF1" w14:textId="5D9485B4" w:rsidR="00BB6DD0" w:rsidRDefault="002E319A" w:rsidP="00891C9D">
                <w:pPr>
                  <w:spacing w:after="0"/>
                  <w:rPr>
                    <w:bCs w:val="0"/>
                  </w:rPr>
                </w:pPr>
                <w:r>
                  <w:t>Deborah provided feedback that the minutes need to be updated to include a reference to the b</w:t>
                </w:r>
                <w:r w:rsidR="009A703A">
                  <w:t>y</w:t>
                </w:r>
                <w:r>
                  <w:t>-laws requiring the financial review but not requiring an audit.</w:t>
                </w:r>
              </w:p>
              <w:p w14:paraId="17F6CA5F" w14:textId="2D59A4ED" w:rsidR="00514786" w:rsidRDefault="00BB6DD0" w:rsidP="00891C9D">
                <w:pPr>
                  <w:spacing w:after="0"/>
                </w:pPr>
                <w:r>
                  <w:t>Minutes accepted.</w:t>
                </w:r>
              </w:p>
            </w:tc>
          </w:sdtContent>
        </w:sdt>
        <w:sdt>
          <w:sdtPr>
            <w:id w:val="416301333"/>
          </w:sdtPr>
          <w:sdtEndPr/>
          <w:sdtContent>
            <w:tc>
              <w:tcPr>
                <w:tcW w:w="2347" w:type="dxa"/>
              </w:tcPr>
              <w:p w14:paraId="71BE4D1D" w14:textId="660EFF34" w:rsidR="00514786" w:rsidRDefault="00881FFF" w:rsidP="00891C9D">
                <w:pPr>
                  <w:spacing w:after="0"/>
                </w:pPr>
                <w:r>
                  <w:t>Eva &amp; Anton</w:t>
                </w:r>
              </w:p>
            </w:tc>
          </w:sdtContent>
        </w:sdt>
        <w:sdt>
          <w:sdtPr>
            <w:id w:val="478045287"/>
          </w:sdtPr>
          <w:sdtEndPr/>
          <w:sdtContent>
            <w:tc>
              <w:tcPr>
                <w:tcW w:w="1800" w:type="dxa"/>
              </w:tcPr>
              <w:p w14:paraId="2CA150FD" w14:textId="59662DEA" w:rsidR="00514786" w:rsidRDefault="00881FFF" w:rsidP="00891C9D">
                <w:pPr>
                  <w:spacing w:after="0"/>
                </w:pPr>
                <w:r>
                  <w:t>5 minutes</w:t>
                </w:r>
              </w:p>
            </w:tc>
          </w:sdtContent>
        </w:sdt>
      </w:tr>
      <w:tr w:rsidR="00514786" w14:paraId="26C55511" w14:textId="77777777" w:rsidTr="00514786">
        <w:sdt>
          <w:sdtPr>
            <w:id w:val="478805058"/>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891C9D">
                <w:pPr>
                  <w:spacing w:after="0"/>
                </w:pPr>
                <w:r>
                  <w:rPr>
                    <w:rFonts w:ascii="MS Gothic" w:eastAsia="MS Gothic" w:hAnsi="MS Gothic" w:hint="eastAsia"/>
                  </w:rPr>
                  <w:t>☐</w:t>
                </w:r>
              </w:p>
            </w:tc>
          </w:sdtContent>
        </w:sdt>
        <w:sdt>
          <w:sdtPr>
            <w:id w:val="-227545167"/>
            <w:placeholder>
              <w:docPart w:val="60C2AE4C299D4470A5DD889598570C84"/>
            </w:placeholder>
          </w:sdtPr>
          <w:sdtEndPr/>
          <w:sdtContent>
            <w:tc>
              <w:tcPr>
                <w:tcW w:w="6112" w:type="dxa"/>
              </w:tcPr>
              <w:p w14:paraId="494413A8" w14:textId="77777777" w:rsidR="00FB5A7D" w:rsidRPr="00276D1E" w:rsidRDefault="00630FD3" w:rsidP="00891C9D">
                <w:pPr>
                  <w:spacing w:after="0"/>
                  <w:rPr>
                    <w:b/>
                    <w:bCs/>
                  </w:rPr>
                </w:pPr>
                <w:r w:rsidRPr="00276D1E">
                  <w:rPr>
                    <w:b/>
                    <w:bCs/>
                  </w:rPr>
                  <w:t>Treasurer /Task Force Update</w:t>
                </w:r>
                <w:r w:rsidR="00D569AA" w:rsidRPr="00276D1E">
                  <w:rPr>
                    <w:b/>
                    <w:bCs/>
                  </w:rPr>
                  <w:t xml:space="preserve"> Financial review</w:t>
                </w:r>
              </w:p>
              <w:p w14:paraId="493FD8D4" w14:textId="2E029D83" w:rsidR="00CB1D58" w:rsidRDefault="00CB1D58" w:rsidP="00CB1D58">
                <w:pPr>
                  <w:spacing w:after="0"/>
                  <w:ind w:left="0"/>
                </w:pPr>
                <w:r>
                  <w:t xml:space="preserve">Discussed </w:t>
                </w:r>
                <w:r w:rsidR="00274BE4">
                  <w:t xml:space="preserve">that </w:t>
                </w:r>
                <w:r>
                  <w:t>the Financial Task Committee</w:t>
                </w:r>
                <w:r w:rsidR="00274BE4">
                  <w:t xml:space="preserve"> m</w:t>
                </w:r>
                <w:r>
                  <w:t>eant to oversee the transition onto the new fin</w:t>
                </w:r>
                <w:r w:rsidR="0013787B">
                  <w:t>ancial</w:t>
                </w:r>
                <w:r>
                  <w:t xml:space="preserve"> system. However, there is an idea to have this committee </w:t>
                </w:r>
                <w:r w:rsidR="00A61284">
                  <w:t xml:space="preserve">continue the financial oversight. </w:t>
                </w:r>
                <w:r w:rsidR="009B7667">
                  <w:t>Bob said he’d have to step down from the Committee due to other commitments and Carol would join</w:t>
                </w:r>
                <w:r w:rsidR="00276D1E">
                  <w:t>.</w:t>
                </w:r>
              </w:p>
              <w:p w14:paraId="316E29D0" w14:textId="77777777" w:rsidR="00CB1D58" w:rsidRDefault="00CB1D58" w:rsidP="00CB1D58">
                <w:pPr>
                  <w:spacing w:after="0"/>
                  <w:ind w:left="0"/>
                </w:pPr>
              </w:p>
              <w:p w14:paraId="6A46E082" w14:textId="77777777" w:rsidR="00CB1D58" w:rsidRPr="00276D1E" w:rsidRDefault="00CB1D58" w:rsidP="00CB1D58">
                <w:pPr>
                  <w:spacing w:after="0"/>
                  <w:ind w:left="0"/>
                  <w:rPr>
                    <w:b/>
                    <w:bCs/>
                  </w:rPr>
                </w:pPr>
                <w:r w:rsidRPr="00276D1E">
                  <w:rPr>
                    <w:b/>
                    <w:bCs/>
                  </w:rPr>
                  <w:t>Financial report</w:t>
                </w:r>
              </w:p>
              <w:p w14:paraId="3C1FD429" w14:textId="46E8CDDE" w:rsidR="00CB1D58" w:rsidRDefault="00CB1D58" w:rsidP="00CB1D58">
                <w:pPr>
                  <w:spacing w:after="0"/>
                  <w:ind w:left="0"/>
                </w:pPr>
                <w:r>
                  <w:t>Bob reiterated that the report should look simple, easy to read, should exist on DACDB, available for easy to download, there is a 5</w:t>
                </w:r>
                <w:r w:rsidR="0013787B">
                  <w:t xml:space="preserve"> </w:t>
                </w:r>
                <w:r>
                  <w:t>min</w:t>
                </w:r>
                <w:r w:rsidR="0013787B">
                  <w:t>ute</w:t>
                </w:r>
                <w:r>
                  <w:t xml:space="preserve"> slide deck describing where we are at financially, how we are tracking.</w:t>
                </w:r>
              </w:p>
              <w:p w14:paraId="2C1B092E" w14:textId="06FF517C" w:rsidR="00CB1D58" w:rsidRDefault="00CB1D58" w:rsidP="00CB1D58">
                <w:pPr>
                  <w:spacing w:after="0"/>
                  <w:ind w:left="0"/>
                </w:pPr>
                <w:r>
                  <w:t xml:space="preserve">Courtney suggested to have an Income and </w:t>
                </w:r>
                <w:r w:rsidR="0013787B">
                  <w:t>E</w:t>
                </w:r>
                <w:r>
                  <w:t>xpense statement.</w:t>
                </w:r>
              </w:p>
              <w:p w14:paraId="243BECD9" w14:textId="200A12E9" w:rsidR="00CB1D58" w:rsidRDefault="00CB1D58" w:rsidP="00CB1D58">
                <w:pPr>
                  <w:spacing w:after="0"/>
                  <w:ind w:left="0"/>
                </w:pPr>
                <w:r>
                  <w:t>John made the motion to accept the fin</w:t>
                </w:r>
                <w:r w:rsidR="0013787B">
                  <w:t>ancial</w:t>
                </w:r>
                <w:r>
                  <w:t xml:space="preserve"> report. Eva seconded. Accepted.</w:t>
                </w:r>
              </w:p>
              <w:p w14:paraId="4541C428" w14:textId="5D88196B" w:rsidR="00514786" w:rsidRDefault="00514786" w:rsidP="00891C9D">
                <w:pPr>
                  <w:spacing w:after="0"/>
                </w:pPr>
              </w:p>
            </w:tc>
          </w:sdtContent>
        </w:sdt>
        <w:sdt>
          <w:sdtPr>
            <w:id w:val="-1036039328"/>
          </w:sdtPr>
          <w:sdtEndPr/>
          <w:sdtContent>
            <w:tc>
              <w:tcPr>
                <w:tcW w:w="2347" w:type="dxa"/>
              </w:tcPr>
              <w:p w14:paraId="070EFB84" w14:textId="3007DBC4" w:rsidR="00514786" w:rsidRDefault="004A7C91" w:rsidP="00891C9D">
                <w:pPr>
                  <w:spacing w:after="0"/>
                </w:pPr>
                <w:r>
                  <w:t>Jason/Richard</w:t>
                </w:r>
              </w:p>
            </w:tc>
          </w:sdtContent>
        </w:sdt>
        <w:sdt>
          <w:sdtPr>
            <w:id w:val="-179668635"/>
          </w:sdtPr>
          <w:sdtEndPr/>
          <w:sdtContent>
            <w:tc>
              <w:tcPr>
                <w:tcW w:w="1800" w:type="dxa"/>
              </w:tcPr>
              <w:p w14:paraId="64D3A748" w14:textId="72156D0C" w:rsidR="00514786" w:rsidRDefault="00D569AA" w:rsidP="00881FFF">
                <w:pPr>
                  <w:spacing w:after="0"/>
                </w:pPr>
                <w:r>
                  <w:t>5</w:t>
                </w:r>
                <w:r w:rsidR="00881FFF">
                  <w:t xml:space="preserve"> minutes</w:t>
                </w:r>
              </w:p>
            </w:tc>
          </w:sdtContent>
        </w:sdt>
      </w:tr>
      <w:tr w:rsidR="00514786" w14:paraId="0D87F124" w14:textId="77777777" w:rsidTr="00514786">
        <w:sdt>
          <w:sdtPr>
            <w:id w:val="-1806315133"/>
            <w14:checkbox>
              <w14:checked w14:val="0"/>
              <w14:checkedState w14:val="00FC" w14:font="Wingdings"/>
              <w14:uncheckedState w14:val="2610" w14:font="MS Gothic"/>
            </w14:checkbox>
          </w:sdtPr>
          <w:sdtEndPr/>
          <w:sdtContent>
            <w:tc>
              <w:tcPr>
                <w:tcW w:w="541" w:type="dxa"/>
              </w:tcPr>
              <w:p w14:paraId="075B51C8" w14:textId="4B48D1A9" w:rsidR="00514786" w:rsidRDefault="004A7C91" w:rsidP="00891C9D">
                <w:pPr>
                  <w:spacing w:after="0"/>
                </w:pPr>
                <w:r>
                  <w:rPr>
                    <w:rFonts w:ascii="MS Gothic" w:eastAsia="MS Gothic" w:hAnsi="MS Gothic" w:hint="eastAsia"/>
                  </w:rPr>
                  <w:t>☐</w:t>
                </w:r>
              </w:p>
            </w:tc>
          </w:sdtContent>
        </w:sdt>
        <w:tc>
          <w:tcPr>
            <w:tcW w:w="6112" w:type="dxa"/>
          </w:tcPr>
          <w:p w14:paraId="6AACFD2D" w14:textId="60E80BE7" w:rsidR="00514786" w:rsidRPr="00276D1E" w:rsidRDefault="004A7C91" w:rsidP="00881FFF">
            <w:pPr>
              <w:spacing w:after="0"/>
              <w:ind w:left="0"/>
              <w:rPr>
                <w:b/>
                <w:bCs/>
              </w:rPr>
            </w:pPr>
            <w:r w:rsidRPr="00276D1E">
              <w:rPr>
                <w:b/>
                <w:bCs/>
              </w:rPr>
              <w:t xml:space="preserve">Survey results from club for </w:t>
            </w:r>
            <w:r w:rsidR="00DA39A5">
              <w:rPr>
                <w:b/>
                <w:bCs/>
              </w:rPr>
              <w:t>grant applications</w:t>
            </w:r>
          </w:p>
          <w:p w14:paraId="555D21E6" w14:textId="6742DE9E" w:rsidR="00BB6DD0" w:rsidRDefault="0071241B" w:rsidP="00CB1D58">
            <w:pPr>
              <w:spacing w:after="0"/>
              <w:ind w:left="0"/>
            </w:pPr>
            <w:r>
              <w:t>Results are in and will be shared with the club. 22 responses collected.</w:t>
            </w:r>
            <w:r w:rsidR="0013787B">
              <w:t xml:space="preserve"> Courtney will forward results to the McLean Rotary </w:t>
            </w:r>
            <w:r w:rsidR="0013787B">
              <w:lastRenderedPageBreak/>
              <w:t>Club Foundation Board with a request that it take into account the members’ votes when making final grant awards.</w:t>
            </w:r>
          </w:p>
        </w:tc>
        <w:tc>
          <w:tcPr>
            <w:tcW w:w="2347" w:type="dxa"/>
          </w:tcPr>
          <w:p w14:paraId="70EA4FE4" w14:textId="2FD58F26" w:rsidR="004712F7" w:rsidRDefault="004A7C91" w:rsidP="00891C9D">
            <w:pPr>
              <w:spacing w:after="0"/>
            </w:pPr>
            <w:r>
              <w:lastRenderedPageBreak/>
              <w:t>Michael Arietti</w:t>
            </w:r>
          </w:p>
        </w:tc>
        <w:tc>
          <w:tcPr>
            <w:tcW w:w="1800" w:type="dxa"/>
          </w:tcPr>
          <w:p w14:paraId="5E23CC66" w14:textId="18E4031E" w:rsidR="00514786" w:rsidRDefault="004A7C91" w:rsidP="00891C9D">
            <w:pPr>
              <w:spacing w:after="0"/>
            </w:pPr>
            <w:r>
              <w:t>10</w:t>
            </w:r>
            <w:r w:rsidR="00BE6B6C">
              <w:t xml:space="preserve"> minutes</w:t>
            </w:r>
          </w:p>
          <w:p w14:paraId="6807C7C6" w14:textId="3886CABE" w:rsidR="00946215" w:rsidRDefault="00946215" w:rsidP="00891C9D">
            <w:pPr>
              <w:spacing w:after="0"/>
            </w:pPr>
          </w:p>
        </w:tc>
      </w:tr>
      <w:tr w:rsidR="00514786" w14:paraId="38DFCEF7" w14:textId="77777777" w:rsidTr="00514786">
        <w:sdt>
          <w:sdtPr>
            <w:id w:val="116731800"/>
            <w14:checkbox>
              <w14:checked w14:val="0"/>
              <w14:checkedState w14:val="00FC" w14:font="Wingdings"/>
              <w14:uncheckedState w14:val="2610" w14:font="MS Gothic"/>
            </w14:checkbox>
          </w:sdtPr>
          <w:sdtEndPr/>
          <w:sdtContent>
            <w:tc>
              <w:tcPr>
                <w:tcW w:w="541" w:type="dxa"/>
              </w:tcPr>
              <w:p w14:paraId="333AAF5F" w14:textId="662B7CEE" w:rsidR="00514786" w:rsidRDefault="00913A61" w:rsidP="00891C9D">
                <w:pPr>
                  <w:spacing w:after="0"/>
                </w:pPr>
                <w:r>
                  <w:rPr>
                    <w:rFonts w:ascii="MS Gothic" w:eastAsia="MS Gothic" w:hAnsi="MS Gothic" w:hint="eastAsia"/>
                  </w:rPr>
                  <w:t>☐</w:t>
                </w:r>
              </w:p>
            </w:tc>
          </w:sdtContent>
        </w:sdt>
        <w:sdt>
          <w:sdtPr>
            <w:id w:val="-1860657148"/>
            <w:placeholder>
              <w:docPart w:val="60C2AE4C299D4470A5DD889598570C84"/>
            </w:placeholder>
          </w:sdtPr>
          <w:sdtEndPr/>
          <w:sdtContent>
            <w:tc>
              <w:tcPr>
                <w:tcW w:w="6112" w:type="dxa"/>
              </w:tcPr>
              <w:p w14:paraId="66BBC760" w14:textId="5F3A1DC9" w:rsidR="00BE6B6C" w:rsidRPr="00DA39A5" w:rsidRDefault="00BE6B6C" w:rsidP="00891C9D">
                <w:pPr>
                  <w:spacing w:after="0"/>
                  <w:rPr>
                    <w:b/>
                    <w:bCs/>
                  </w:rPr>
                </w:pPr>
                <w:r w:rsidRPr="00DA39A5">
                  <w:rPr>
                    <w:b/>
                    <w:bCs/>
                  </w:rPr>
                  <w:t>Flags For Heroes</w:t>
                </w:r>
              </w:p>
              <w:p w14:paraId="539590EB" w14:textId="411D807F" w:rsidR="00FB5A7D" w:rsidRDefault="00945DBD" w:rsidP="00891C9D">
                <w:pPr>
                  <w:spacing w:after="0"/>
                </w:pPr>
                <w:r>
                  <w:t>Almost $2K profit since July. It does not reflect sponsorship from AWS ($1500). Still expecting the final figure.</w:t>
                </w:r>
              </w:p>
              <w:p w14:paraId="4C5B1728" w14:textId="3B5F5847" w:rsidR="009A34FB" w:rsidRDefault="009A34FB" w:rsidP="00891C9D">
                <w:pPr>
                  <w:spacing w:after="0"/>
                </w:pPr>
                <w:r>
                  <w:t>Courtney thanked Bob for his leadership on the FFH program.</w:t>
                </w:r>
              </w:p>
              <w:p w14:paraId="23D77157" w14:textId="77777777" w:rsidR="00DA39A5" w:rsidRDefault="00DA39A5" w:rsidP="00891C9D">
                <w:pPr>
                  <w:spacing w:after="0"/>
                </w:pPr>
              </w:p>
              <w:p w14:paraId="24843914" w14:textId="77777777" w:rsidR="00997FC9" w:rsidRPr="00DA39A5" w:rsidRDefault="00D569AA" w:rsidP="00891C9D">
                <w:pPr>
                  <w:spacing w:after="0"/>
                  <w:rPr>
                    <w:b/>
                    <w:bCs/>
                  </w:rPr>
                </w:pPr>
                <w:r w:rsidRPr="00DA39A5">
                  <w:rPr>
                    <w:b/>
                    <w:bCs/>
                  </w:rPr>
                  <w:t>Membership</w:t>
                </w:r>
              </w:p>
              <w:p w14:paraId="48A84F26" w14:textId="0D14AA77" w:rsidR="0072626E" w:rsidRDefault="00997FC9" w:rsidP="00891C9D">
                <w:pPr>
                  <w:spacing w:after="0"/>
                </w:pPr>
                <w:r>
                  <w:t>Bob talked about</w:t>
                </w:r>
                <w:r w:rsidR="004A7C91">
                  <w:t xml:space="preserve"> </w:t>
                </w:r>
                <w:r w:rsidR="004A7C91" w:rsidRPr="00913A61">
                  <w:rPr>
                    <w:i/>
                    <w:iCs/>
                  </w:rPr>
                  <w:t>(Scott Krall</w:t>
                </w:r>
                <w:r>
                  <w:rPr>
                    <w:i/>
                    <w:iCs/>
                  </w:rPr>
                  <w:t xml:space="preserve"> for honorary member</w:t>
                </w:r>
                <w:r w:rsidR="004A7C91">
                  <w:t>)</w:t>
                </w:r>
                <w:r>
                  <w:t xml:space="preserve"> representing the Scouts. Scott has been assisting Rotary for many years and played a key role in many projects.</w:t>
                </w:r>
                <w:r w:rsidR="00BC7F5B">
                  <w:t xml:space="preserve"> Deborah supported the idea. Michael supported the idea and suggested making him a PHF</w:t>
                </w:r>
                <w:r w:rsidR="00D93AAA">
                  <w:t>; give to Scott a certificate in addition to making him an honorary member. Michael made a motion</w:t>
                </w:r>
                <w:r w:rsidR="00484615">
                  <w:t>. Deborah seconded. Passed.</w:t>
                </w:r>
              </w:p>
              <w:p w14:paraId="6AB7173B" w14:textId="026BF07B" w:rsidR="004A7C91" w:rsidRDefault="004A7C91" w:rsidP="00891C9D">
                <w:pPr>
                  <w:spacing w:after="0"/>
                  <w:rPr>
                    <w:i/>
                    <w:iCs/>
                  </w:rPr>
                </w:pPr>
                <w:r w:rsidRPr="00913A61">
                  <w:rPr>
                    <w:i/>
                    <w:iCs/>
                  </w:rPr>
                  <w:t>Roya Mattis</w:t>
                </w:r>
              </w:p>
              <w:p w14:paraId="01F545E0" w14:textId="08768269" w:rsidR="00FB5A7D" w:rsidRPr="00484615" w:rsidRDefault="00484615" w:rsidP="00891C9D">
                <w:pPr>
                  <w:spacing w:after="0"/>
                </w:pPr>
                <w:r>
                  <w:t>Deborah explained that Roya is on hold for some time.</w:t>
                </w:r>
              </w:p>
              <w:p w14:paraId="34EB9501" w14:textId="721BF5DF" w:rsidR="00913A61" w:rsidRDefault="0013787B" w:rsidP="00891C9D">
                <w:pPr>
                  <w:spacing w:after="0"/>
                </w:pPr>
                <w:r>
                  <w:t>Courtney announced that Pak Burger is moving and resigning from the Club. The Secretary has to inform RI that he ceases to be a member as of November 30 so he is not billed ongoing.</w:t>
                </w:r>
              </w:p>
              <w:p w14:paraId="17CCF493" w14:textId="77777777" w:rsidR="00FB5A7D" w:rsidRPr="00DA39A5" w:rsidRDefault="00956566" w:rsidP="00891C9D">
                <w:pPr>
                  <w:spacing w:after="0"/>
                  <w:rPr>
                    <w:b/>
                    <w:bCs/>
                  </w:rPr>
                </w:pPr>
                <w:r w:rsidRPr="00DA39A5">
                  <w:rPr>
                    <w:b/>
                    <w:bCs/>
                  </w:rPr>
                  <w:t>Draw Down Fundraiser</w:t>
                </w:r>
              </w:p>
              <w:p w14:paraId="593633FC" w14:textId="682CDA27" w:rsidR="00B16BBD" w:rsidRDefault="00217835" w:rsidP="00891C9D">
                <w:pPr>
                  <w:spacing w:after="0"/>
                </w:pPr>
                <w:r>
                  <w:t xml:space="preserve">Courtney suggested we move forward but with a smaller scale. Courtney suggested Michael </w:t>
                </w:r>
                <w:r w:rsidR="009A703A">
                  <w:t>De</w:t>
                </w:r>
                <w:r>
                  <w:t>Rose</w:t>
                </w:r>
                <w:r w:rsidR="00B16BBD">
                  <w:t xml:space="preserve"> take</w:t>
                </w:r>
                <w:r w:rsidR="0013787B">
                  <w:t xml:space="preserve"> </w:t>
                </w:r>
                <w:r w:rsidR="00B16BBD">
                  <w:t>the lead.</w:t>
                </w:r>
              </w:p>
              <w:p w14:paraId="3AEB7C8E" w14:textId="77777777" w:rsidR="0071241B" w:rsidRDefault="00B16BBD" w:rsidP="00891C9D">
                <w:pPr>
                  <w:spacing w:after="0"/>
                </w:pPr>
                <w:r>
                  <w:t>Bob supported.</w:t>
                </w:r>
              </w:p>
              <w:p w14:paraId="77161A3E" w14:textId="40844B1E" w:rsidR="0071241B" w:rsidRDefault="0071241B" w:rsidP="0071241B">
                <w:pPr>
                  <w:spacing w:after="0"/>
                </w:pPr>
                <w:r>
                  <w:t>Deborah suggested a fundraiser. Every participant pays $45 and receives a</w:t>
                </w:r>
                <w:r w:rsidR="0013787B">
                  <w:t>n Art and Sip</w:t>
                </w:r>
                <w:r>
                  <w:t xml:space="preserve"> kit from the vendor. Everyone comes online for 60-90 minutes. The vendor leads the fellowship activities. This is a chance to meet new people</w:t>
                </w:r>
                <w:r w:rsidR="00BC21FE">
                  <w:t>, socialize online</w:t>
                </w:r>
                <w:r>
                  <w:t>. The vendor gives 50% back to the club.</w:t>
                </w:r>
              </w:p>
              <w:p w14:paraId="25F9A161" w14:textId="65CCF587" w:rsidR="0071241B" w:rsidRDefault="0071241B" w:rsidP="0071241B">
                <w:pPr>
                  <w:spacing w:after="0"/>
                </w:pPr>
                <w:r>
                  <w:t>John suggested pajama party</w:t>
                </w:r>
                <w:r w:rsidR="0013787B">
                  <w:t>/armchair fundraiser</w:t>
                </w:r>
                <w:r>
                  <w:t>.</w:t>
                </w:r>
              </w:p>
              <w:p w14:paraId="6D669950" w14:textId="74B0CC98" w:rsidR="00514786" w:rsidRDefault="0071241B" w:rsidP="0071241B">
                <w:pPr>
                  <w:spacing w:after="0"/>
                </w:pPr>
                <w:r>
                  <w:t>Michael suggested to have very specific descriptions of the 3 fundraisers to review in the January Board meeting. All agreed.</w:t>
                </w:r>
              </w:p>
            </w:tc>
          </w:sdtContent>
        </w:sdt>
        <w:tc>
          <w:tcPr>
            <w:tcW w:w="2347" w:type="dxa"/>
          </w:tcPr>
          <w:p w14:paraId="1C526C1F" w14:textId="77777777" w:rsidR="00514786" w:rsidRDefault="00BE6B6C" w:rsidP="00891C9D">
            <w:pPr>
              <w:spacing w:after="0"/>
            </w:pPr>
            <w:r>
              <w:t>Bob Jansen</w:t>
            </w:r>
          </w:p>
          <w:p w14:paraId="472ED7C0" w14:textId="77777777" w:rsidR="00DA39A5" w:rsidRDefault="00DA39A5" w:rsidP="00891C9D">
            <w:pPr>
              <w:spacing w:after="0"/>
            </w:pPr>
          </w:p>
          <w:p w14:paraId="06A35873" w14:textId="77777777" w:rsidR="00DA39A5" w:rsidRDefault="00DA39A5" w:rsidP="00891C9D">
            <w:pPr>
              <w:spacing w:after="0"/>
            </w:pPr>
          </w:p>
          <w:p w14:paraId="59F69952" w14:textId="77777777" w:rsidR="00DA39A5" w:rsidRDefault="00DA39A5" w:rsidP="00891C9D">
            <w:pPr>
              <w:spacing w:after="0"/>
            </w:pPr>
          </w:p>
          <w:p w14:paraId="229F0286" w14:textId="4384D545" w:rsidR="00946215" w:rsidRDefault="004A7C91" w:rsidP="00891C9D">
            <w:pPr>
              <w:spacing w:after="0"/>
            </w:pPr>
            <w:r>
              <w:t>Bob Jansen</w:t>
            </w:r>
          </w:p>
          <w:p w14:paraId="0B785736" w14:textId="77777777" w:rsidR="00DA39A5" w:rsidRDefault="00DA39A5" w:rsidP="00891C9D">
            <w:pPr>
              <w:spacing w:after="0"/>
            </w:pPr>
          </w:p>
          <w:p w14:paraId="48890EA2" w14:textId="77777777" w:rsidR="00DA39A5" w:rsidRDefault="00DA39A5" w:rsidP="00891C9D">
            <w:pPr>
              <w:spacing w:after="0"/>
            </w:pPr>
          </w:p>
          <w:p w14:paraId="12021732" w14:textId="77777777" w:rsidR="00DA39A5" w:rsidRDefault="00DA39A5" w:rsidP="00891C9D">
            <w:pPr>
              <w:spacing w:after="0"/>
            </w:pPr>
          </w:p>
          <w:p w14:paraId="4ACD2551" w14:textId="77777777" w:rsidR="00DA39A5" w:rsidRDefault="00DA39A5" w:rsidP="00891C9D">
            <w:pPr>
              <w:spacing w:after="0"/>
            </w:pPr>
          </w:p>
          <w:p w14:paraId="71E58657" w14:textId="77777777" w:rsidR="00DA39A5" w:rsidRDefault="00DA39A5" w:rsidP="00891C9D">
            <w:pPr>
              <w:spacing w:after="0"/>
            </w:pPr>
          </w:p>
          <w:p w14:paraId="29BFAD1B" w14:textId="77777777" w:rsidR="00DA39A5" w:rsidRDefault="00DA39A5" w:rsidP="00891C9D">
            <w:pPr>
              <w:spacing w:after="0"/>
            </w:pPr>
          </w:p>
          <w:p w14:paraId="4DEF29F4" w14:textId="77777777" w:rsidR="00DA39A5" w:rsidRDefault="00DA39A5" w:rsidP="00891C9D">
            <w:pPr>
              <w:spacing w:after="0"/>
            </w:pPr>
          </w:p>
          <w:p w14:paraId="2A6518A9" w14:textId="77777777" w:rsidR="00DA39A5" w:rsidRDefault="00DA39A5" w:rsidP="00891C9D">
            <w:pPr>
              <w:spacing w:after="0"/>
            </w:pPr>
          </w:p>
          <w:p w14:paraId="14148F0C" w14:textId="3C1D0393" w:rsidR="0072626E" w:rsidRDefault="00913A61" w:rsidP="00891C9D">
            <w:pPr>
              <w:spacing w:after="0"/>
            </w:pPr>
            <w:r>
              <w:t>Deborah Jackson/Paul Ko</w:t>
            </w:r>
            <w:r w:rsidR="009A703A">
              <w:t>h</w:t>
            </w:r>
            <w:r>
              <w:t>lenberger</w:t>
            </w:r>
          </w:p>
        </w:tc>
        <w:sdt>
          <w:sdtPr>
            <w:id w:val="-881165098"/>
          </w:sdtPr>
          <w:sdtEndPr/>
          <w:sdtContent>
            <w:tc>
              <w:tcPr>
                <w:tcW w:w="1800" w:type="dxa"/>
              </w:tcPr>
              <w:p w14:paraId="6B742CB9" w14:textId="7AAA89CB" w:rsidR="00BE6B6C" w:rsidRDefault="00D569AA" w:rsidP="00891C9D">
                <w:pPr>
                  <w:spacing w:after="0"/>
                </w:pPr>
                <w:r>
                  <w:t>5</w:t>
                </w:r>
                <w:r w:rsidR="007E1458">
                  <w:t xml:space="preserve"> minutes</w:t>
                </w:r>
              </w:p>
              <w:p w14:paraId="733EE88F" w14:textId="77777777" w:rsidR="00DA39A5" w:rsidRDefault="00DA39A5" w:rsidP="00891C9D">
                <w:pPr>
                  <w:spacing w:after="0"/>
                </w:pPr>
              </w:p>
              <w:p w14:paraId="147E76FE" w14:textId="77777777" w:rsidR="00DA39A5" w:rsidRDefault="00DA39A5" w:rsidP="00891C9D">
                <w:pPr>
                  <w:spacing w:after="0"/>
                </w:pPr>
              </w:p>
              <w:p w14:paraId="0584A273" w14:textId="77777777" w:rsidR="00DA39A5" w:rsidRDefault="00DA39A5" w:rsidP="00891C9D">
                <w:pPr>
                  <w:spacing w:after="0"/>
                </w:pPr>
              </w:p>
              <w:p w14:paraId="652D4EDE" w14:textId="52A7AC2A" w:rsidR="000C2EDF" w:rsidRDefault="000C2EDF" w:rsidP="00891C9D">
                <w:pPr>
                  <w:spacing w:after="0"/>
                </w:pPr>
                <w:r>
                  <w:t>5 minutes</w:t>
                </w:r>
              </w:p>
              <w:p w14:paraId="0580F08A" w14:textId="77777777" w:rsidR="00DA39A5" w:rsidRDefault="00DA39A5" w:rsidP="00891C9D">
                <w:pPr>
                  <w:spacing w:after="0"/>
                </w:pPr>
              </w:p>
              <w:p w14:paraId="7D5C07BF" w14:textId="77777777" w:rsidR="00DA39A5" w:rsidRDefault="00DA39A5" w:rsidP="00891C9D">
                <w:pPr>
                  <w:spacing w:after="0"/>
                </w:pPr>
              </w:p>
              <w:p w14:paraId="3E1D9678" w14:textId="77777777" w:rsidR="00DA39A5" w:rsidRDefault="00DA39A5" w:rsidP="00891C9D">
                <w:pPr>
                  <w:spacing w:after="0"/>
                </w:pPr>
              </w:p>
              <w:p w14:paraId="0D9A5583" w14:textId="77777777" w:rsidR="00DA39A5" w:rsidRDefault="00DA39A5" w:rsidP="00891C9D">
                <w:pPr>
                  <w:spacing w:after="0"/>
                </w:pPr>
              </w:p>
              <w:p w14:paraId="4C685B33" w14:textId="77777777" w:rsidR="00DA39A5" w:rsidRDefault="00DA39A5" w:rsidP="00891C9D">
                <w:pPr>
                  <w:spacing w:after="0"/>
                </w:pPr>
              </w:p>
              <w:p w14:paraId="6CFA02D0" w14:textId="77777777" w:rsidR="00DA39A5" w:rsidRDefault="00DA39A5" w:rsidP="00891C9D">
                <w:pPr>
                  <w:spacing w:after="0"/>
                </w:pPr>
              </w:p>
              <w:p w14:paraId="2ABF1D8E" w14:textId="77777777" w:rsidR="00DA39A5" w:rsidRDefault="00DA39A5" w:rsidP="00891C9D">
                <w:pPr>
                  <w:spacing w:after="0"/>
                </w:pPr>
              </w:p>
              <w:p w14:paraId="5019E936" w14:textId="77777777" w:rsidR="00DA39A5" w:rsidRDefault="00DA39A5" w:rsidP="00891C9D">
                <w:pPr>
                  <w:spacing w:after="0"/>
                </w:pPr>
              </w:p>
              <w:p w14:paraId="73C071EF" w14:textId="00DD97EC" w:rsidR="00514786" w:rsidRDefault="00D569AA" w:rsidP="00891C9D">
                <w:pPr>
                  <w:spacing w:after="0"/>
                </w:pPr>
                <w:r>
                  <w:t>10</w:t>
                </w:r>
                <w:r w:rsidR="000C2EDF">
                  <w:t xml:space="preserve"> minutes</w:t>
                </w:r>
              </w:p>
            </w:tc>
          </w:sdtContent>
        </w:sdt>
      </w:tr>
      <w:tr w:rsidR="00514786" w14:paraId="2CF27FC2" w14:textId="77777777" w:rsidTr="00514786">
        <w:sdt>
          <w:sdtPr>
            <w:id w:val="1725941399"/>
            <w14:checkbox>
              <w14:checked w14:val="0"/>
              <w14:checkedState w14:val="00FC" w14:font="Wingdings"/>
              <w14:uncheckedState w14:val="2610" w14:font="MS Gothic"/>
            </w14:checkbox>
          </w:sdtPr>
          <w:sdtEndPr/>
          <w:sdtContent>
            <w:tc>
              <w:tcPr>
                <w:tcW w:w="541" w:type="dxa"/>
              </w:tcPr>
              <w:p w14:paraId="7D13BE5B" w14:textId="77777777" w:rsidR="00514786" w:rsidRDefault="00514786" w:rsidP="00891C9D">
                <w:pPr>
                  <w:spacing w:after="0"/>
                  <w:rPr>
                    <w:rFonts w:ascii="MS Gothic" w:eastAsia="MS Gothic" w:hAnsi="MS Gothic"/>
                  </w:rPr>
                </w:pPr>
                <w:r>
                  <w:rPr>
                    <w:rFonts w:ascii="MS Gothic" w:eastAsia="MS Gothic" w:hAnsi="MS Gothic" w:hint="eastAsia"/>
                  </w:rPr>
                  <w:t>☐</w:t>
                </w:r>
              </w:p>
            </w:tc>
          </w:sdtContent>
        </w:sdt>
        <w:sdt>
          <w:sdtPr>
            <w:id w:val="-2096858246"/>
            <w:placeholder>
              <w:docPart w:val="60C2AE4C299D4470A5DD889598570C84"/>
            </w:placeholder>
          </w:sdtPr>
          <w:sdtEndPr/>
          <w:sdtContent>
            <w:tc>
              <w:tcPr>
                <w:tcW w:w="6112" w:type="dxa"/>
              </w:tcPr>
              <w:p w14:paraId="3EF40BA3" w14:textId="77777777" w:rsidR="00B16BBD" w:rsidRPr="00BC21FE" w:rsidRDefault="00913A61" w:rsidP="00913A61">
                <w:pPr>
                  <w:spacing w:after="0"/>
                  <w:rPr>
                    <w:b/>
                    <w:bCs/>
                  </w:rPr>
                </w:pPr>
                <w:r w:rsidRPr="00BC21FE">
                  <w:rPr>
                    <w:b/>
                    <w:bCs/>
                  </w:rPr>
                  <w:t>N</w:t>
                </w:r>
                <w:r w:rsidR="00E3737B" w:rsidRPr="00BC21FE">
                  <w:rPr>
                    <w:b/>
                    <w:bCs/>
                  </w:rPr>
                  <w:t>ew Business</w:t>
                </w:r>
              </w:p>
              <w:p w14:paraId="391BCB05" w14:textId="351A4310" w:rsidR="00776AF2" w:rsidRDefault="0071241B" w:rsidP="00913A61">
                <w:pPr>
                  <w:spacing w:after="0"/>
                </w:pPr>
                <w:r>
                  <w:t>Deborah</w:t>
                </w:r>
                <w:r w:rsidR="005C6602">
                  <w:t xml:space="preserve"> described </w:t>
                </w:r>
                <w:r w:rsidR="0013787B">
                  <w:t xml:space="preserve">an </w:t>
                </w:r>
                <w:r w:rsidR="005C6602">
                  <w:t>event</w:t>
                </w:r>
                <w:r w:rsidR="00B858DB">
                  <w:t xml:space="preserve"> sponsored by Global Wom</w:t>
                </w:r>
                <w:r w:rsidR="0013787B">
                  <w:t>a</w:t>
                </w:r>
                <w:r w:rsidR="00B858DB">
                  <w:t>n P</w:t>
                </w:r>
                <w:r w:rsidR="0013787B">
                  <w:t xml:space="preserve">.E.A.C.E. </w:t>
                </w:r>
                <w:r w:rsidR="00B858DB">
                  <w:t>Foundation</w:t>
                </w:r>
                <w:r w:rsidR="0013787B">
                  <w:t>, a</w:t>
                </w:r>
                <w:r w:rsidR="00B858DB">
                  <w:t>nd asked if communication can go through Rotary.</w:t>
                </w:r>
              </w:p>
              <w:p w14:paraId="14F01771" w14:textId="740A9AF7" w:rsidR="00B858DB" w:rsidRDefault="0013787B" w:rsidP="00913A61">
                <w:pPr>
                  <w:spacing w:after="0"/>
                </w:pPr>
                <w:r>
                  <w:t xml:space="preserve">The event involves a virtual town hall with </w:t>
                </w:r>
                <w:r w:rsidR="00776AF2">
                  <w:t>3 speakers: Sheila Jackson on human trafficking, Bush doctors, themes around underage marriage and its</w:t>
                </w:r>
                <w:r w:rsidR="005C6602">
                  <w:t xml:space="preserve"> frequent consequences of abuse.</w:t>
                </w:r>
                <w:r>
                  <w:t xml:space="preserve"> </w:t>
                </w:r>
                <w:r>
                  <w:lastRenderedPageBreak/>
                  <w:t>MRC would be considered a co-sponsor and help to promote the program.</w:t>
                </w:r>
              </w:p>
              <w:p w14:paraId="797AA716" w14:textId="0CE6DD7E" w:rsidR="00514786" w:rsidRDefault="00B858DB" w:rsidP="00913A61">
                <w:pPr>
                  <w:spacing w:after="0"/>
                </w:pPr>
                <w:r>
                  <w:t xml:space="preserve">Deborah made a motion to distribute </w:t>
                </w:r>
                <w:r w:rsidR="0013787B">
                  <w:t>information</w:t>
                </w:r>
                <w:r>
                  <w:t xml:space="preserve"> about the event through Rotary channel. Passed.</w:t>
                </w:r>
              </w:p>
            </w:tc>
          </w:sdtContent>
        </w:sdt>
        <w:sdt>
          <w:sdtPr>
            <w:id w:val="1190026700"/>
          </w:sdtPr>
          <w:sdtEndPr/>
          <w:sdtContent>
            <w:tc>
              <w:tcPr>
                <w:tcW w:w="2347" w:type="dxa"/>
              </w:tcPr>
              <w:p w14:paraId="7168E4E9" w14:textId="67A40FBA" w:rsidR="00514786" w:rsidRDefault="00E3737B" w:rsidP="00891C9D">
                <w:pPr>
                  <w:spacing w:after="0"/>
                </w:pPr>
                <w:r>
                  <w:t>Board</w:t>
                </w:r>
              </w:p>
            </w:tc>
          </w:sdtContent>
        </w:sdt>
        <w:sdt>
          <w:sdtPr>
            <w:id w:val="-1349722131"/>
          </w:sdtPr>
          <w:sdtEndPr/>
          <w:sdtContent>
            <w:tc>
              <w:tcPr>
                <w:tcW w:w="1800" w:type="dxa"/>
              </w:tcPr>
              <w:p w14:paraId="67924031" w14:textId="4E0D9602" w:rsidR="007E1458" w:rsidRDefault="007E1458" w:rsidP="00891C9D">
                <w:pPr>
                  <w:spacing w:after="0"/>
                </w:pPr>
              </w:p>
              <w:p w14:paraId="7D3CC215" w14:textId="77777777" w:rsidR="007E1458" w:rsidRDefault="007E1458" w:rsidP="00891C9D">
                <w:pPr>
                  <w:spacing w:after="0"/>
                </w:pPr>
              </w:p>
              <w:p w14:paraId="6022AA77" w14:textId="70B57B01" w:rsidR="00514786" w:rsidRDefault="00514786" w:rsidP="00891C9D">
                <w:pPr>
                  <w:spacing w:after="0"/>
                </w:pPr>
              </w:p>
            </w:tc>
          </w:sdtContent>
        </w:sdt>
      </w:tr>
      <w:tr w:rsidR="007307D9" w14:paraId="30E60A33" w14:textId="77777777" w:rsidTr="00514786">
        <w:tc>
          <w:tcPr>
            <w:tcW w:w="541" w:type="dxa"/>
          </w:tcPr>
          <w:p w14:paraId="074EE5C2" w14:textId="77777777" w:rsidR="007307D9" w:rsidRDefault="007307D9" w:rsidP="007307D9">
            <w:pPr>
              <w:spacing w:after="0"/>
              <w:ind w:left="0"/>
              <w:rPr>
                <w:rFonts w:ascii="MS Gothic" w:eastAsia="MS Gothic" w:hAnsi="MS Gothic"/>
              </w:rPr>
            </w:pPr>
          </w:p>
        </w:tc>
        <w:tc>
          <w:tcPr>
            <w:tcW w:w="6112" w:type="dxa"/>
          </w:tcPr>
          <w:p w14:paraId="61AB81FD" w14:textId="77777777" w:rsidR="003B3D5F" w:rsidRPr="003B3D5F" w:rsidRDefault="003B3D5F" w:rsidP="003B3D5F">
            <w:pPr>
              <w:shd w:val="clear" w:color="auto" w:fill="FFFFFF"/>
              <w:spacing w:before="100"/>
              <w:ind w:left="78"/>
            </w:pPr>
            <w:r w:rsidRPr="003B3D5F">
              <w:t>Michael Arietti informed the Board that the McLean Rotary Club received a $3,000 grant from District 7610, the maximum award that a club could receive. This amount was more than the $2,500 dollars originally requested to reimburse the Club Foundation for its support of the Covid-19-related gift card distribution to Timber Lane Elementary School in the spring of 2020.  As per District grant requirements, the club added 10 percent or $250 to the original grant request for a total of $2,750. Since we received $3,000, the Club has to give the District another $50 as part of the 10 percent requirement. The Club Treasurer now has a $3,000 check from the District that needs to be forwarded to the McLean Rotary Club Foundation. John McEvilly will clarify this information for the Foundation at its next meeting on Friday, December 11.</w:t>
            </w:r>
          </w:p>
          <w:p w14:paraId="142F6AE6" w14:textId="77777777" w:rsidR="00891C9D" w:rsidRDefault="00891C9D" w:rsidP="00891C9D">
            <w:pPr>
              <w:spacing w:after="0"/>
            </w:pPr>
          </w:p>
          <w:p w14:paraId="78D0FB5F" w14:textId="47629596" w:rsidR="00891C9D" w:rsidRDefault="00891C9D" w:rsidP="00891C9D">
            <w:pPr>
              <w:spacing w:after="0"/>
            </w:pPr>
            <w:r>
              <w:t xml:space="preserve">Michael Arietti also mentioned that since the </w:t>
            </w:r>
            <w:r w:rsidR="009B570D">
              <w:t xml:space="preserve">Club’s </w:t>
            </w:r>
            <w:r>
              <w:t>November Board meeting a decision was made to postpone our annual Chocolate Festival due to the severity of the coronavirus pandemic. Michael made a motion that we revisit holding the festival whenever the public health situation allows for this. Eva seconded the motion</w:t>
            </w:r>
            <w:r w:rsidR="009B570D">
              <w:t>, which was passed.</w:t>
            </w:r>
          </w:p>
        </w:tc>
        <w:tc>
          <w:tcPr>
            <w:tcW w:w="2347" w:type="dxa"/>
          </w:tcPr>
          <w:p w14:paraId="044858B0" w14:textId="77777777" w:rsidR="007307D9" w:rsidRDefault="007307D9" w:rsidP="00891C9D">
            <w:pPr>
              <w:spacing w:after="0"/>
            </w:pPr>
          </w:p>
        </w:tc>
        <w:tc>
          <w:tcPr>
            <w:tcW w:w="1800" w:type="dxa"/>
          </w:tcPr>
          <w:p w14:paraId="667EFE13" w14:textId="77777777" w:rsidR="007307D9" w:rsidRDefault="007307D9" w:rsidP="00891C9D">
            <w:pPr>
              <w:spacing w:after="0"/>
            </w:pPr>
          </w:p>
        </w:tc>
      </w:tr>
    </w:tbl>
    <w:p w14:paraId="6E1BF7DC" w14:textId="085F85AF" w:rsidR="00D85460" w:rsidRDefault="006463BE">
      <w:pPr>
        <w:pStyle w:val="Heading2"/>
      </w:pPr>
      <w:r>
        <w:t>Other Information</w:t>
      </w:r>
    </w:p>
    <w:p w14:paraId="7F121D75" w14:textId="77E9300A" w:rsidR="0072626E" w:rsidRDefault="0072626E" w:rsidP="00946215">
      <w:pPr>
        <w:rPr>
          <w:u w:val="single"/>
        </w:rPr>
      </w:pPr>
      <w:r w:rsidRPr="007307D9">
        <w:rPr>
          <w:u w:val="single"/>
        </w:rPr>
        <w:t>Calendar Review:</w:t>
      </w:r>
    </w:p>
    <w:p w14:paraId="53984FBB" w14:textId="76F062FB" w:rsidR="00946215" w:rsidRDefault="00946215" w:rsidP="00946215">
      <w:r>
        <w:t>No meetings during weeks of holidays:</w:t>
      </w:r>
    </w:p>
    <w:p w14:paraId="3E8E99CA" w14:textId="20C68083" w:rsidR="00946215" w:rsidRPr="00946215" w:rsidRDefault="008B63B1" w:rsidP="00946215">
      <w:r>
        <w:t>December</w:t>
      </w:r>
      <w:r w:rsidR="00946215">
        <w:t xml:space="preserve"> 22</w:t>
      </w:r>
      <w:r w:rsidR="007307D9">
        <w:t xml:space="preserve">, </w:t>
      </w:r>
      <w:r w:rsidR="00946215">
        <w:t>December 29</w:t>
      </w:r>
    </w:p>
    <w:sectPr w:rsidR="00946215" w:rsidRPr="0094621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F8ED" w14:textId="77777777" w:rsidR="00F01EB4" w:rsidRDefault="00F01EB4">
      <w:r>
        <w:separator/>
      </w:r>
    </w:p>
  </w:endnote>
  <w:endnote w:type="continuationSeparator" w:id="0">
    <w:p w14:paraId="08B5046E" w14:textId="77777777" w:rsidR="00F01EB4" w:rsidRDefault="00F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2332" w14:textId="77777777" w:rsidR="00891C9D" w:rsidRDefault="00891C9D">
    <w:pPr>
      <w:pStyle w:val="Footer"/>
    </w:pPr>
    <w:r>
      <w:t xml:space="preserve">Page </w:t>
    </w:r>
    <w:r>
      <w:fldChar w:fldCharType="begin"/>
    </w:r>
    <w:r>
      <w:instrText xml:space="preserve"> PAGE   \* MERGEFORMAT </w:instrText>
    </w:r>
    <w:r>
      <w:fldChar w:fldCharType="separate"/>
    </w:r>
    <w:r w:rsidR="00C14D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2E79A" w14:textId="77777777" w:rsidR="00F01EB4" w:rsidRDefault="00F01EB4">
      <w:r>
        <w:separator/>
      </w:r>
    </w:p>
  </w:footnote>
  <w:footnote w:type="continuationSeparator" w:id="0">
    <w:p w14:paraId="4289EA21" w14:textId="77777777" w:rsidR="00F01EB4" w:rsidRDefault="00F01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1"/>
    <w:rsid w:val="0001088A"/>
    <w:rsid w:val="000843A2"/>
    <w:rsid w:val="000C2EDF"/>
    <w:rsid w:val="000C765B"/>
    <w:rsid w:val="0013787B"/>
    <w:rsid w:val="00144B1B"/>
    <w:rsid w:val="00180A69"/>
    <w:rsid w:val="001E0BC1"/>
    <w:rsid w:val="00217835"/>
    <w:rsid w:val="00274BE4"/>
    <w:rsid w:val="00276D1E"/>
    <w:rsid w:val="002E319A"/>
    <w:rsid w:val="003B3D5F"/>
    <w:rsid w:val="00446701"/>
    <w:rsid w:val="004712F7"/>
    <w:rsid w:val="00484615"/>
    <w:rsid w:val="004A7C91"/>
    <w:rsid w:val="00514786"/>
    <w:rsid w:val="00527D52"/>
    <w:rsid w:val="005C3848"/>
    <w:rsid w:val="005C6602"/>
    <w:rsid w:val="005F77F6"/>
    <w:rsid w:val="00617F17"/>
    <w:rsid w:val="00630FD3"/>
    <w:rsid w:val="006463BE"/>
    <w:rsid w:val="00704E6A"/>
    <w:rsid w:val="0071241B"/>
    <w:rsid w:val="0072626E"/>
    <w:rsid w:val="007307D9"/>
    <w:rsid w:val="00750EFD"/>
    <w:rsid w:val="00776AF2"/>
    <w:rsid w:val="007E1458"/>
    <w:rsid w:val="00824AC7"/>
    <w:rsid w:val="00881FFF"/>
    <w:rsid w:val="00891C9D"/>
    <w:rsid w:val="008B63B1"/>
    <w:rsid w:val="008C7E66"/>
    <w:rsid w:val="00901CA4"/>
    <w:rsid w:val="009049D1"/>
    <w:rsid w:val="00913A61"/>
    <w:rsid w:val="00924486"/>
    <w:rsid w:val="009319E5"/>
    <w:rsid w:val="00945DBD"/>
    <w:rsid w:val="00946215"/>
    <w:rsid w:val="00956566"/>
    <w:rsid w:val="00961675"/>
    <w:rsid w:val="00997FC9"/>
    <w:rsid w:val="009A34FB"/>
    <w:rsid w:val="009A703A"/>
    <w:rsid w:val="009B570D"/>
    <w:rsid w:val="009B7667"/>
    <w:rsid w:val="009D071A"/>
    <w:rsid w:val="00A21118"/>
    <w:rsid w:val="00A2248D"/>
    <w:rsid w:val="00A257E5"/>
    <w:rsid w:val="00A61284"/>
    <w:rsid w:val="00A911A7"/>
    <w:rsid w:val="00B16BBD"/>
    <w:rsid w:val="00B223D1"/>
    <w:rsid w:val="00B3451D"/>
    <w:rsid w:val="00B7499F"/>
    <w:rsid w:val="00B858DB"/>
    <w:rsid w:val="00BB6DD0"/>
    <w:rsid w:val="00BC21FE"/>
    <w:rsid w:val="00BC7F5B"/>
    <w:rsid w:val="00BE6B6C"/>
    <w:rsid w:val="00C14D1E"/>
    <w:rsid w:val="00C21D6C"/>
    <w:rsid w:val="00CB1D58"/>
    <w:rsid w:val="00D00645"/>
    <w:rsid w:val="00D569AA"/>
    <w:rsid w:val="00D85460"/>
    <w:rsid w:val="00D93AAA"/>
    <w:rsid w:val="00DA39A5"/>
    <w:rsid w:val="00E161C6"/>
    <w:rsid w:val="00E3737B"/>
    <w:rsid w:val="00E92A7B"/>
    <w:rsid w:val="00EE5951"/>
    <w:rsid w:val="00F01EB4"/>
    <w:rsid w:val="00F10A47"/>
    <w:rsid w:val="00F57762"/>
    <w:rsid w:val="00FA2373"/>
    <w:rsid w:val="00FB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customStyle="1" w:styleId="PlainTable41">
    <w:name w:val="Plain Table 41"/>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13787B"/>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8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7987">
      <w:bodyDiv w:val="1"/>
      <w:marLeft w:val="0"/>
      <w:marRight w:val="0"/>
      <w:marTop w:val="0"/>
      <w:marBottom w:val="0"/>
      <w:divBdr>
        <w:top w:val="none" w:sz="0" w:space="0" w:color="auto"/>
        <w:left w:val="none" w:sz="0" w:space="0" w:color="auto"/>
        <w:bottom w:val="none" w:sz="0" w:space="0" w:color="auto"/>
        <w:right w:val="none" w:sz="0" w:space="0" w:color="auto"/>
      </w:divBdr>
      <w:divsChild>
        <w:div w:id="208764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996179">
              <w:marLeft w:val="0"/>
              <w:marRight w:val="0"/>
              <w:marTop w:val="0"/>
              <w:marBottom w:val="0"/>
              <w:divBdr>
                <w:top w:val="none" w:sz="0" w:space="0" w:color="auto"/>
                <w:left w:val="none" w:sz="0" w:space="0" w:color="auto"/>
                <w:bottom w:val="none" w:sz="0" w:space="0" w:color="auto"/>
                <w:right w:val="none" w:sz="0" w:space="0" w:color="auto"/>
              </w:divBdr>
              <w:divsChild>
                <w:div w:id="1909071286">
                  <w:marLeft w:val="0"/>
                  <w:marRight w:val="0"/>
                  <w:marTop w:val="0"/>
                  <w:marBottom w:val="0"/>
                  <w:divBdr>
                    <w:top w:val="none" w:sz="0" w:space="0" w:color="auto"/>
                    <w:left w:val="none" w:sz="0" w:space="0" w:color="auto"/>
                    <w:bottom w:val="none" w:sz="0" w:space="0" w:color="auto"/>
                    <w:right w:val="none" w:sz="0" w:space="0" w:color="auto"/>
                  </w:divBdr>
                  <w:divsChild>
                    <w:div w:id="342585818">
                      <w:marLeft w:val="0"/>
                      <w:marRight w:val="0"/>
                      <w:marTop w:val="0"/>
                      <w:marBottom w:val="0"/>
                      <w:divBdr>
                        <w:top w:val="none" w:sz="0" w:space="0" w:color="auto"/>
                        <w:left w:val="none" w:sz="0" w:space="0" w:color="auto"/>
                        <w:bottom w:val="none" w:sz="0" w:space="0" w:color="auto"/>
                        <w:right w:val="none" w:sz="0" w:space="0" w:color="auto"/>
                      </w:divBdr>
                      <w:divsChild>
                        <w:div w:id="1531649780">
                          <w:marLeft w:val="0"/>
                          <w:marRight w:val="0"/>
                          <w:marTop w:val="0"/>
                          <w:marBottom w:val="0"/>
                          <w:divBdr>
                            <w:top w:val="none" w:sz="0" w:space="0" w:color="auto"/>
                            <w:left w:val="none" w:sz="0" w:space="0" w:color="auto"/>
                            <w:bottom w:val="none" w:sz="0" w:space="0" w:color="auto"/>
                            <w:right w:val="none" w:sz="0" w:space="0" w:color="auto"/>
                          </w:divBdr>
                          <w:divsChild>
                            <w:div w:id="927471390">
                              <w:marLeft w:val="0"/>
                              <w:marRight w:val="0"/>
                              <w:marTop w:val="0"/>
                              <w:marBottom w:val="0"/>
                              <w:divBdr>
                                <w:top w:val="none" w:sz="0" w:space="0" w:color="auto"/>
                                <w:left w:val="none" w:sz="0" w:space="0" w:color="auto"/>
                                <w:bottom w:val="none" w:sz="0" w:space="0" w:color="auto"/>
                                <w:right w:val="none" w:sz="0" w:space="0" w:color="auto"/>
                              </w:divBdr>
                              <w:divsChild>
                                <w:div w:id="1153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Nuzz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A96"/>
    <w:rsid w:val="000720F2"/>
    <w:rsid w:val="00142DAE"/>
    <w:rsid w:val="001A571C"/>
    <w:rsid w:val="00211FA6"/>
    <w:rsid w:val="003E7F9D"/>
    <w:rsid w:val="00633867"/>
    <w:rsid w:val="00774282"/>
    <w:rsid w:val="007B077B"/>
    <w:rsid w:val="00832ED7"/>
    <w:rsid w:val="00A94F51"/>
    <w:rsid w:val="00B82C09"/>
    <w:rsid w:val="00E55309"/>
    <w:rsid w:val="00ED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8372ADA64244494082EE491A4F92412A">
    <w:name w:val="8372ADA64244494082EE491A4F92412A"/>
  </w:style>
  <w:style w:type="paragraph" w:customStyle="1" w:styleId="14232363E169495FB0C1AF741B1520BC">
    <w:name w:val="14232363E169495FB0C1AF741B1520BC"/>
  </w:style>
  <w:style w:type="paragraph" w:customStyle="1" w:styleId="60C2AE4C299D4470A5DD889598570C84">
    <w:name w:val="60C2AE4C299D4470A5DD889598570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2021-01-04T16:43:00Z</dcterms:created>
  <dcterms:modified xsi:type="dcterms:W3CDTF">2021-01-04T17:56:00Z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