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29347BF86B4445A6BDE5E2550D7E7BFC"/>
        </w:placeholder>
        <w15:appearance w15:val="hidden"/>
      </w:sdtPr>
      <w:sdtEndPr/>
      <w:sdtContent>
        <w:p w14:paraId="2C80DB33" w14:textId="638D8018" w:rsidR="00D85460" w:rsidRDefault="00617F17">
          <w:pPr>
            <w:pStyle w:val="Heading1"/>
          </w:pPr>
          <w:r>
            <w:t>RCM Board Meeting</w:t>
          </w:r>
        </w:p>
      </w:sdtContent>
    </w:sdt>
    <w:p w14:paraId="6665EC82" w14:textId="4D469EC0"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5C774A0B71AD400D82E405E4CF752605"/>
          </w:placeholder>
          <w:date w:fullDate="2021-01-12T08:00:00Z">
            <w:dateFormat w:val="M/d/yyyy h:mm am/pm"/>
            <w:lid w:val="en-US"/>
            <w:storeMappedDataAs w:val="dateTime"/>
            <w:calendar w:val="gregorian"/>
          </w:date>
        </w:sdtPr>
        <w:sdtEndPr/>
        <w:sdtContent>
          <w:r w:rsidR="0030407A">
            <w:t>1/12/2021</w:t>
          </w:r>
          <w:r w:rsidR="008C7E66">
            <w:t xml:space="preserve"> 8:00 AM</w:t>
          </w:r>
        </w:sdtContent>
      </w:sdt>
      <w:r>
        <w:t xml:space="preserve">| </w:t>
      </w:r>
      <w:r>
        <w:rPr>
          <w:rStyle w:val="IntenseEmphasis"/>
        </w:rPr>
        <w:t>Location</w:t>
      </w:r>
      <w:r>
        <w:t xml:space="preserve"> </w:t>
      </w:r>
      <w:sdt>
        <w:sdtPr>
          <w:id w:val="465398058"/>
          <w:placeholder>
            <w:docPart w:val="19A6FC02387249169C9A27A570582DC4"/>
          </w:placeholder>
          <w15:appearance w15:val="hidden"/>
        </w:sdtPr>
        <w:sdtEndPr/>
        <w:sdtContent>
          <w:r w:rsidR="00617F17">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14:paraId="12108B22" w14:textId="77777777"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14:paraId="16DE1DBE" w14:textId="77777777" w:rsidTr="00514786">
              <w:trPr>
                <w:cnfStyle w:val="100000000000" w:firstRow="1" w:lastRow="0" w:firstColumn="0" w:lastColumn="0" w:oddVBand="0" w:evenVBand="0" w:oddHBand="0" w:evenHBand="0" w:firstRowFirstColumn="0" w:firstRowLastColumn="0" w:lastRowFirstColumn="0" w:lastRowLastColumn="0"/>
              </w:trPr>
              <w:tc>
                <w:tcPr>
                  <w:tcW w:w="2400" w:type="dxa"/>
                </w:tcPr>
                <w:p w14:paraId="6F2F2987" w14:textId="77777777" w:rsidR="00D85460" w:rsidRDefault="006463BE">
                  <w:pPr>
                    <w:pStyle w:val="Heading3"/>
                    <w:spacing w:after="0"/>
                    <w:outlineLvl w:val="2"/>
                  </w:pPr>
                  <w:r>
                    <w:t>Meeting called by</w:t>
                  </w:r>
                </w:p>
              </w:tc>
              <w:sdt>
                <w:sdtPr>
                  <w:id w:val="882985375"/>
                  <w:placeholder>
                    <w:docPart w:val="F30530EC85DB4A749BC8BD73ABE1029D"/>
                  </w:placeholder>
                  <w15:appearance w15:val="hidden"/>
                </w:sdtPr>
                <w:sdtEndPr/>
                <w:sdtContent>
                  <w:tc>
                    <w:tcPr>
                      <w:tcW w:w="2935" w:type="dxa"/>
                    </w:tcPr>
                    <w:p w14:paraId="7F591095" w14:textId="33641776" w:rsidR="00D85460" w:rsidRDefault="007E1458">
                      <w:pPr>
                        <w:spacing w:after="0"/>
                      </w:pPr>
                      <w:r>
                        <w:t>Courtney Nuzzo</w:t>
                      </w:r>
                    </w:p>
                  </w:tc>
                </w:sdtContent>
              </w:sdt>
            </w:tr>
            <w:tr w:rsidR="00D85460" w14:paraId="0F003150" w14:textId="77777777" w:rsidTr="00514786">
              <w:tc>
                <w:tcPr>
                  <w:tcW w:w="2400" w:type="dxa"/>
                </w:tcPr>
                <w:p w14:paraId="6227AE01" w14:textId="77777777" w:rsidR="00D85460" w:rsidRDefault="006463BE">
                  <w:pPr>
                    <w:pStyle w:val="Heading3"/>
                    <w:spacing w:after="0"/>
                    <w:outlineLvl w:val="2"/>
                  </w:pPr>
                  <w:r>
                    <w:t>Type of meeting</w:t>
                  </w:r>
                </w:p>
              </w:tc>
              <w:sdt>
                <w:sdtPr>
                  <w:id w:val="-1539655202"/>
                  <w:placeholder>
                    <w:docPart w:val="505C113A322A4C138596CBE23021FFE5"/>
                  </w:placeholder>
                  <w15:appearance w15:val="hidden"/>
                </w:sdtPr>
                <w:sdtEndPr/>
                <w:sdtContent>
                  <w:tc>
                    <w:tcPr>
                      <w:tcW w:w="2935" w:type="dxa"/>
                    </w:tcPr>
                    <w:p w14:paraId="274B4E1B" w14:textId="16C6B6EF" w:rsidR="00D85460" w:rsidRDefault="007E1458">
                      <w:pPr>
                        <w:spacing w:after="0"/>
                      </w:pPr>
                      <w:r>
                        <w:t>Board of Directors</w:t>
                      </w:r>
                    </w:p>
                  </w:tc>
                </w:sdtContent>
              </w:sdt>
            </w:tr>
            <w:tr w:rsidR="00D85460" w14:paraId="7A76D9DB" w14:textId="77777777" w:rsidTr="00514786">
              <w:tc>
                <w:tcPr>
                  <w:tcW w:w="2400" w:type="dxa"/>
                </w:tcPr>
                <w:p w14:paraId="157072D4" w14:textId="32E14649" w:rsidR="00D85460" w:rsidRDefault="00D85460">
                  <w:pPr>
                    <w:pStyle w:val="Heading3"/>
                    <w:spacing w:after="0"/>
                    <w:outlineLvl w:val="2"/>
                  </w:pPr>
                </w:p>
              </w:tc>
              <w:tc>
                <w:tcPr>
                  <w:tcW w:w="2935" w:type="dxa"/>
                </w:tcPr>
                <w:p w14:paraId="15F1DB4D" w14:textId="66599AF9" w:rsidR="00D85460" w:rsidRDefault="00D85460">
                  <w:pPr>
                    <w:spacing w:after="0"/>
                  </w:pPr>
                </w:p>
              </w:tc>
            </w:tr>
            <w:tr w:rsidR="00D85460" w14:paraId="3F610603" w14:textId="77777777" w:rsidTr="00514786">
              <w:tc>
                <w:tcPr>
                  <w:tcW w:w="2400" w:type="dxa"/>
                </w:tcPr>
                <w:p w14:paraId="3C90B24D" w14:textId="77777777" w:rsidR="00D85460" w:rsidRDefault="006463BE">
                  <w:pPr>
                    <w:pStyle w:val="Heading3"/>
                    <w:spacing w:after="0"/>
                    <w:outlineLvl w:val="2"/>
                  </w:pPr>
                  <w:r>
                    <w:t>Note taker</w:t>
                  </w:r>
                </w:p>
              </w:tc>
              <w:sdt>
                <w:sdtPr>
                  <w:id w:val="-2138095640"/>
                  <w:placeholder>
                    <w:docPart w:val="8372ADA64244494082EE491A4F92412A"/>
                  </w:placeholder>
                  <w15:appearance w15:val="hidden"/>
                </w:sdtPr>
                <w:sdtEndPr/>
                <w:sdtContent>
                  <w:tc>
                    <w:tcPr>
                      <w:tcW w:w="2935" w:type="dxa"/>
                    </w:tcPr>
                    <w:p w14:paraId="161504AC" w14:textId="59D26D0A" w:rsidR="00D85460" w:rsidRDefault="007E1458">
                      <w:pPr>
                        <w:spacing w:after="0"/>
                      </w:pPr>
                      <w:r>
                        <w:t>Anton Dmitrov</w:t>
                      </w:r>
                    </w:p>
                  </w:tc>
                </w:sdtContent>
              </w:sdt>
            </w:tr>
            <w:tr w:rsidR="00D85460" w14:paraId="196CA27F" w14:textId="77777777" w:rsidTr="00514786">
              <w:tc>
                <w:tcPr>
                  <w:tcW w:w="2400" w:type="dxa"/>
                </w:tcPr>
                <w:p w14:paraId="08307E87" w14:textId="3C148B51" w:rsidR="00D85460" w:rsidRDefault="00D85460">
                  <w:pPr>
                    <w:pStyle w:val="Heading3"/>
                    <w:spacing w:after="0"/>
                    <w:outlineLvl w:val="2"/>
                  </w:pPr>
                </w:p>
              </w:tc>
              <w:tc>
                <w:tcPr>
                  <w:tcW w:w="2935" w:type="dxa"/>
                </w:tcPr>
                <w:p w14:paraId="4772C7ED" w14:textId="1AE41C0B" w:rsidR="00D85460" w:rsidRDefault="00D85460" w:rsidP="007E1458">
                  <w:pPr>
                    <w:spacing w:after="0"/>
                    <w:ind w:left="0"/>
                  </w:pPr>
                </w:p>
              </w:tc>
            </w:tr>
          </w:tbl>
          <w:p w14:paraId="77A29BFA" w14:textId="77777777" w:rsidR="00D85460" w:rsidRDefault="00D85460">
            <w:pPr>
              <w:spacing w:after="0"/>
            </w:pPr>
          </w:p>
        </w:tc>
        <w:tc>
          <w:tcPr>
            <w:tcW w:w="5400" w:type="dxa"/>
          </w:tcPr>
          <w:p w14:paraId="3446CEB7" w14:textId="4E019C2B" w:rsidR="00D85460" w:rsidRDefault="006463BE">
            <w:pPr>
              <w:spacing w:after="0"/>
            </w:pPr>
            <w:r w:rsidRPr="005F77F6">
              <w:rPr>
                <w:b/>
                <w:bCs w:val="0"/>
              </w:rPr>
              <w:t>Attendees</w:t>
            </w:r>
            <w:r>
              <w:t xml:space="preserve"> </w:t>
            </w:r>
            <w:sdt>
              <w:sdtPr>
                <w:id w:val="503169330"/>
                <w:placeholder>
                  <w:docPart w:val="14232363E169495FB0C1AF741B1520BC"/>
                </w:placeholder>
                <w15:appearance w15:val="hidden"/>
              </w:sdtPr>
              <w:sdtEndPr/>
              <w:sdtContent>
                <w:r w:rsidR="007E1458">
                  <w:t xml:space="preserve">Michael </w:t>
                </w:r>
                <w:proofErr w:type="spellStart"/>
                <w:r w:rsidR="007E1458">
                  <w:t>Arietti</w:t>
                </w:r>
                <w:proofErr w:type="spellEnd"/>
                <w:r w:rsidR="007E1458">
                  <w:t xml:space="preserve">, Anton Dmitrov, Jason </w:t>
                </w:r>
                <w:proofErr w:type="spellStart"/>
                <w:r w:rsidR="007E1458">
                  <w:t>Gheissari</w:t>
                </w:r>
                <w:proofErr w:type="spellEnd"/>
                <w:r w:rsidR="007E1458">
                  <w:t xml:space="preserve">, </w:t>
                </w:r>
                <w:r w:rsidR="005F77F6">
                  <w:t>Deborah Jackson, Bob Jansen, Carol King, John Mc</w:t>
                </w:r>
                <w:r w:rsidR="00144B1B">
                  <w:t>E</w:t>
                </w:r>
                <w:r w:rsidR="005F77F6">
                  <w:t xml:space="preserve">villy, Eva </w:t>
                </w:r>
                <w:proofErr w:type="spellStart"/>
                <w:r w:rsidR="005F77F6">
                  <w:t>Sereghy</w:t>
                </w:r>
                <w:proofErr w:type="spellEnd"/>
                <w:r w:rsidR="005F77F6">
                  <w:t xml:space="preserve">, Paul </w:t>
                </w:r>
                <w:proofErr w:type="spellStart"/>
                <w:r w:rsidR="005F77F6">
                  <w:t>Kohlenberger</w:t>
                </w:r>
                <w:proofErr w:type="spellEnd"/>
                <w:r w:rsidR="005F77F6">
                  <w:t>, Courtney Nuzzo</w:t>
                </w:r>
                <w:r w:rsidR="000C2EDF">
                  <w:t>, Richard Golden</w:t>
                </w:r>
              </w:sdtContent>
            </w:sdt>
          </w:p>
          <w:p w14:paraId="75FD50C5" w14:textId="2ED10446" w:rsidR="00D85460" w:rsidRDefault="00F75836">
            <w:pPr>
              <w:spacing w:after="0"/>
            </w:pPr>
            <w:r w:rsidRPr="00FD7551">
              <w:rPr>
                <w:b/>
                <w:bCs w:val="0"/>
              </w:rPr>
              <w:t>Apologies:</w:t>
            </w:r>
            <w:r>
              <w:t xml:space="preserve"> Barry Byer</w:t>
            </w:r>
          </w:p>
        </w:tc>
      </w:tr>
    </w:tbl>
    <w:p w14:paraId="1FB64AAE" w14:textId="77777777"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14:paraId="7381032F" w14:textId="77777777" w:rsidTr="00514786">
        <w:trPr>
          <w:cnfStyle w:val="100000000000" w:firstRow="1" w:lastRow="0" w:firstColumn="0" w:lastColumn="0" w:oddVBand="0" w:evenVBand="0" w:oddHBand="0" w:evenHBand="0" w:firstRowFirstColumn="0" w:firstRowLastColumn="0" w:lastRowFirstColumn="0" w:lastRowLastColumn="0"/>
        </w:trPr>
        <w:tc>
          <w:tcPr>
            <w:tcW w:w="6660" w:type="dxa"/>
          </w:tcPr>
          <w:p w14:paraId="6C1B87E9" w14:textId="77777777" w:rsidR="00514786" w:rsidRDefault="00514786" w:rsidP="00537F75">
            <w:pPr>
              <w:pStyle w:val="Heading3"/>
              <w:spacing w:after="0"/>
              <w:outlineLvl w:val="2"/>
              <w:rPr>
                <w:bCs w:val="0"/>
              </w:rPr>
            </w:pPr>
            <w:r>
              <w:t>Topic</w:t>
            </w:r>
          </w:p>
          <w:p w14:paraId="2F5BB8F3" w14:textId="29603D47" w:rsidR="005F77F6" w:rsidRPr="005F77F6" w:rsidRDefault="005F77F6" w:rsidP="005F77F6"/>
        </w:tc>
        <w:tc>
          <w:tcPr>
            <w:tcW w:w="2340" w:type="dxa"/>
          </w:tcPr>
          <w:p w14:paraId="6CD2FD8B" w14:textId="77777777" w:rsidR="00514786" w:rsidRDefault="00514786" w:rsidP="00537F75">
            <w:pPr>
              <w:pStyle w:val="Heading3"/>
              <w:spacing w:after="0"/>
              <w:outlineLvl w:val="2"/>
            </w:pPr>
            <w:r>
              <w:t>Presenter</w:t>
            </w:r>
          </w:p>
        </w:tc>
        <w:tc>
          <w:tcPr>
            <w:tcW w:w="1800" w:type="dxa"/>
          </w:tcPr>
          <w:p w14:paraId="7555B155" w14:textId="77777777" w:rsidR="00514786" w:rsidRDefault="00514786" w:rsidP="00537F75">
            <w:pPr>
              <w:pStyle w:val="Heading3"/>
              <w:spacing w:after="0"/>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14:paraId="43ACD2B3" w14:textId="77777777"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0"/>
              <w14:checkedState w14:val="00FC" w14:font="Wingdings"/>
              <w14:uncheckedState w14:val="2610" w14:font="MS Gothic"/>
            </w14:checkbox>
          </w:sdtPr>
          <w:sdtEndPr/>
          <w:sdtContent>
            <w:tc>
              <w:tcPr>
                <w:tcW w:w="541" w:type="dxa"/>
              </w:tcPr>
              <w:p w14:paraId="37642546" w14:textId="77777777" w:rsidR="00514786" w:rsidRDefault="00514786" w:rsidP="00537F75">
                <w:pPr>
                  <w:spacing w:after="0"/>
                </w:pPr>
                <w:r>
                  <w:rPr>
                    <w:rFonts w:ascii="MS Gothic" w:eastAsia="MS Gothic" w:hAnsi="MS Gothic" w:hint="eastAsia"/>
                  </w:rPr>
                  <w:t>☐</w:t>
                </w:r>
              </w:p>
            </w:tc>
          </w:sdtContent>
        </w:sdt>
        <w:sdt>
          <w:sdtPr>
            <w:id w:val="2061053076"/>
            <w:placeholder>
              <w:docPart w:val="60C2AE4C299D4470A5DD889598570C84"/>
            </w:placeholder>
            <w15:appearance w15:val="hidden"/>
          </w:sdtPr>
          <w:sdtEndPr/>
          <w:sdtContent>
            <w:tc>
              <w:tcPr>
                <w:tcW w:w="6112" w:type="dxa"/>
              </w:tcPr>
              <w:p w14:paraId="786A65AD" w14:textId="77777777" w:rsidR="003F7C12" w:rsidRDefault="00881FFF" w:rsidP="00537F75">
                <w:pPr>
                  <w:spacing w:after="0"/>
                  <w:rPr>
                    <w:bCs w:val="0"/>
                  </w:rPr>
                </w:pPr>
                <w:r>
                  <w:t xml:space="preserve">Minutes </w:t>
                </w:r>
                <w:r w:rsidR="0030407A">
                  <w:t>December</w:t>
                </w:r>
                <w:r>
                  <w:t xml:space="preserve"> Board Meetings</w:t>
                </w:r>
              </w:p>
              <w:p w14:paraId="1486DA62" w14:textId="77777777" w:rsidR="003F7C12" w:rsidRDefault="003F7C12" w:rsidP="00537F75">
                <w:pPr>
                  <w:spacing w:after="0"/>
                  <w:rPr>
                    <w:bCs w:val="0"/>
                  </w:rPr>
                </w:pPr>
                <w:r>
                  <w:t>December minutes accepted.</w:t>
                </w:r>
              </w:p>
              <w:p w14:paraId="17F6CA5F" w14:textId="18B5E109" w:rsidR="00514786" w:rsidRDefault="00514786" w:rsidP="00537F75">
                <w:pPr>
                  <w:spacing w:after="0"/>
                </w:pPr>
              </w:p>
            </w:tc>
          </w:sdtContent>
        </w:sdt>
        <w:sdt>
          <w:sdtPr>
            <w:id w:val="416301333"/>
            <w:placeholder>
              <w:docPart w:val="F6101DF8F8004F29A27C9CDC75FB64D6"/>
            </w:placeholder>
            <w15:appearance w15:val="hidden"/>
          </w:sdtPr>
          <w:sdtEndPr/>
          <w:sdtContent>
            <w:tc>
              <w:tcPr>
                <w:tcW w:w="2347" w:type="dxa"/>
              </w:tcPr>
              <w:p w14:paraId="71BE4D1D" w14:textId="660EFF34" w:rsidR="00514786" w:rsidRDefault="00881FFF" w:rsidP="00537F75">
                <w:pPr>
                  <w:spacing w:after="0"/>
                </w:pPr>
                <w:r>
                  <w:t>Eva &amp; Anton</w:t>
                </w:r>
              </w:p>
            </w:tc>
          </w:sdtContent>
        </w:sdt>
        <w:sdt>
          <w:sdtPr>
            <w:id w:val="478045287"/>
            <w:placeholder>
              <w:docPart w:val="91A5FD9A90474126BD77562A15A5FBB2"/>
            </w:placeholder>
            <w15:appearance w15:val="hidden"/>
          </w:sdtPr>
          <w:sdtEndPr/>
          <w:sdtContent>
            <w:tc>
              <w:tcPr>
                <w:tcW w:w="1800" w:type="dxa"/>
              </w:tcPr>
              <w:p w14:paraId="2CA150FD" w14:textId="59662DEA" w:rsidR="00514786" w:rsidRDefault="00881FFF" w:rsidP="00537F75">
                <w:pPr>
                  <w:spacing w:after="0"/>
                </w:pPr>
                <w:r>
                  <w:t>5 minutes</w:t>
                </w:r>
              </w:p>
            </w:tc>
          </w:sdtContent>
        </w:sdt>
      </w:tr>
      <w:tr w:rsidR="00514786" w14:paraId="26C55511" w14:textId="77777777" w:rsidTr="00514786">
        <w:sdt>
          <w:sdtPr>
            <w:id w:val="478805058"/>
            <w15:appearance w15:val="hidden"/>
            <w14:checkbox>
              <w14:checked w14:val="0"/>
              <w14:checkedState w14:val="00FC" w14:font="Wingdings"/>
              <w14:uncheckedState w14:val="2610" w14:font="MS Gothic"/>
            </w14:checkbox>
          </w:sdtPr>
          <w:sdtEndPr/>
          <w:sdtContent>
            <w:tc>
              <w:tcPr>
                <w:tcW w:w="541" w:type="dxa"/>
              </w:tcPr>
              <w:p w14:paraId="581C003B" w14:textId="77777777" w:rsidR="00514786" w:rsidRDefault="00514786" w:rsidP="00537F75">
                <w:pPr>
                  <w:spacing w:after="0"/>
                </w:pPr>
                <w:r>
                  <w:rPr>
                    <w:rFonts w:ascii="MS Gothic" w:eastAsia="MS Gothic" w:hAnsi="MS Gothic" w:hint="eastAsia"/>
                  </w:rPr>
                  <w:t>☐</w:t>
                </w:r>
              </w:p>
            </w:tc>
          </w:sdtContent>
        </w:sdt>
        <w:sdt>
          <w:sdtPr>
            <w:id w:val="-227545167"/>
            <w:placeholder>
              <w:docPart w:val="60C2AE4C299D4470A5DD889598570C84"/>
            </w:placeholder>
            <w15:appearance w15:val="hidden"/>
          </w:sdtPr>
          <w:sdtEndPr/>
          <w:sdtContent>
            <w:tc>
              <w:tcPr>
                <w:tcW w:w="6112" w:type="dxa"/>
              </w:tcPr>
              <w:p w14:paraId="582BCA91" w14:textId="77777777" w:rsidR="003F7C12" w:rsidRDefault="00630FD3" w:rsidP="00537F75">
                <w:pPr>
                  <w:spacing w:after="0"/>
                </w:pPr>
                <w:r>
                  <w:t>Treasurer /Task Force Update</w:t>
                </w:r>
                <w:r w:rsidR="00D569AA">
                  <w:t xml:space="preserve"> Financial review</w:t>
                </w:r>
              </w:p>
              <w:p w14:paraId="66E85A78" w14:textId="57E54050" w:rsidR="003F7C12" w:rsidRPr="00AF16A9" w:rsidRDefault="003F7C12" w:rsidP="003F7C12">
                <w:r w:rsidRPr="00AF16A9">
                  <w:t xml:space="preserve">Michael </w:t>
                </w:r>
                <w:proofErr w:type="spellStart"/>
                <w:r w:rsidRPr="00AF16A9">
                  <w:t>A</w:t>
                </w:r>
                <w:r w:rsidR="00FD7551">
                  <w:t>rietti</w:t>
                </w:r>
                <w:proofErr w:type="spellEnd"/>
                <w:r w:rsidRPr="00AF16A9">
                  <w:t xml:space="preserve"> moved that the Board approve disbursement of funds for routine transfers by the Assistant Treasurer without the need for prior approval. Carol King seconded the motion. The motion passed with one abstention.</w:t>
                </w:r>
              </w:p>
              <w:p w14:paraId="5C65A08C" w14:textId="091F78D9" w:rsidR="003F7C12" w:rsidRDefault="003F7C12" w:rsidP="003F7C12">
                <w:pPr>
                  <w:spacing w:after="0"/>
                </w:pPr>
                <w:r w:rsidRPr="00AF16A9">
                  <w:t>Assistant Treasurer Richard Golden raised the issue of how to handle the debts of those who have left the club. This amount now comes to about $4,000. He recommended that, for accounting purposes, such debts be written off by the end of each Rotary fiscal year.  We can, however, keep a record of this information.</w:t>
                </w:r>
              </w:p>
              <w:p w14:paraId="4541C428" w14:textId="2306F159" w:rsidR="00514786" w:rsidRDefault="00514786" w:rsidP="00537F75">
                <w:pPr>
                  <w:spacing w:after="0"/>
                </w:pPr>
              </w:p>
            </w:tc>
          </w:sdtContent>
        </w:sdt>
        <w:sdt>
          <w:sdtPr>
            <w:id w:val="-1036039328"/>
            <w:placeholder>
              <w:docPart w:val="F6101DF8F8004F29A27C9CDC75FB64D6"/>
            </w:placeholder>
            <w15:appearance w15:val="hidden"/>
          </w:sdtPr>
          <w:sdtEndPr/>
          <w:sdtContent>
            <w:tc>
              <w:tcPr>
                <w:tcW w:w="2347" w:type="dxa"/>
              </w:tcPr>
              <w:p w14:paraId="070EFB84" w14:textId="3007DBC4" w:rsidR="00514786" w:rsidRDefault="004A7C91" w:rsidP="00537F75">
                <w:pPr>
                  <w:spacing w:after="0"/>
                </w:pPr>
                <w:r>
                  <w:t>Jason/Richard</w:t>
                </w:r>
              </w:p>
            </w:tc>
          </w:sdtContent>
        </w:sdt>
        <w:sdt>
          <w:sdtPr>
            <w:id w:val="-179668635"/>
            <w:placeholder>
              <w:docPart w:val="91A5FD9A90474126BD77562A15A5FBB2"/>
            </w:placeholder>
            <w15:appearance w15:val="hidden"/>
          </w:sdtPr>
          <w:sdtEndPr/>
          <w:sdtContent>
            <w:tc>
              <w:tcPr>
                <w:tcW w:w="1800" w:type="dxa"/>
              </w:tcPr>
              <w:p w14:paraId="64D3A748" w14:textId="72156D0C" w:rsidR="00514786" w:rsidRDefault="00D569AA" w:rsidP="00881FFF">
                <w:pPr>
                  <w:spacing w:after="0"/>
                </w:pPr>
                <w:r>
                  <w:t>5</w:t>
                </w:r>
                <w:r w:rsidR="00881FFF">
                  <w:t xml:space="preserve"> minutes</w:t>
                </w:r>
              </w:p>
            </w:tc>
          </w:sdtContent>
        </w:sdt>
      </w:tr>
      <w:tr w:rsidR="00514786" w14:paraId="0D87F124" w14:textId="77777777" w:rsidTr="00514786">
        <w:sdt>
          <w:sdtPr>
            <w:id w:val="-1806315133"/>
            <w15:appearance w15:val="hidden"/>
            <w14:checkbox>
              <w14:checked w14:val="0"/>
              <w14:checkedState w14:val="00FC" w14:font="Wingdings"/>
              <w14:uncheckedState w14:val="2610" w14:font="MS Gothic"/>
            </w14:checkbox>
          </w:sdtPr>
          <w:sdtEndPr/>
          <w:sdtContent>
            <w:tc>
              <w:tcPr>
                <w:tcW w:w="541" w:type="dxa"/>
              </w:tcPr>
              <w:p w14:paraId="075B51C8" w14:textId="4B48D1A9" w:rsidR="00514786" w:rsidRDefault="004A7C91" w:rsidP="00537F75">
                <w:pPr>
                  <w:spacing w:after="0"/>
                </w:pPr>
                <w:r>
                  <w:rPr>
                    <w:rFonts w:ascii="MS Gothic" w:eastAsia="MS Gothic" w:hAnsi="MS Gothic" w:hint="eastAsia"/>
                  </w:rPr>
                  <w:t>☐</w:t>
                </w:r>
              </w:p>
            </w:tc>
          </w:sdtContent>
        </w:sdt>
        <w:tc>
          <w:tcPr>
            <w:tcW w:w="6112" w:type="dxa"/>
          </w:tcPr>
          <w:p w14:paraId="555D21E6" w14:textId="03606D97" w:rsidR="004712F7" w:rsidRDefault="0030407A" w:rsidP="00881FFF">
            <w:pPr>
              <w:spacing w:after="0"/>
              <w:ind w:left="0"/>
            </w:pPr>
            <w:r>
              <w:t>Discussion and Decision for Fundraisers</w:t>
            </w:r>
          </w:p>
        </w:tc>
        <w:tc>
          <w:tcPr>
            <w:tcW w:w="2347" w:type="dxa"/>
          </w:tcPr>
          <w:p w14:paraId="70EA4FE4" w14:textId="6508B7EE" w:rsidR="004712F7" w:rsidRDefault="004712F7" w:rsidP="00537F75">
            <w:pPr>
              <w:spacing w:after="0"/>
            </w:pPr>
          </w:p>
        </w:tc>
        <w:tc>
          <w:tcPr>
            <w:tcW w:w="1800" w:type="dxa"/>
          </w:tcPr>
          <w:p w14:paraId="5E23CC66" w14:textId="51CC80D7" w:rsidR="00514786" w:rsidRDefault="0082122B" w:rsidP="00537F75">
            <w:pPr>
              <w:spacing w:after="0"/>
            </w:pPr>
            <w:r>
              <w:t>30</w:t>
            </w:r>
            <w:r w:rsidR="00BE6B6C">
              <w:t xml:space="preserve"> minutes</w:t>
            </w:r>
          </w:p>
          <w:p w14:paraId="6807C7C6" w14:textId="3886CABE" w:rsidR="00946215" w:rsidRDefault="00946215" w:rsidP="00537F75">
            <w:pPr>
              <w:spacing w:after="0"/>
            </w:pPr>
          </w:p>
        </w:tc>
      </w:tr>
      <w:tr w:rsidR="00514786" w14:paraId="38DFCEF7" w14:textId="77777777" w:rsidTr="00514786">
        <w:sdt>
          <w:sdtPr>
            <w:id w:val="116731800"/>
            <w15:appearance w15:val="hidden"/>
            <w14:checkbox>
              <w14:checked w14:val="0"/>
              <w14:checkedState w14:val="00FC" w14:font="Wingdings"/>
              <w14:uncheckedState w14:val="2610" w14:font="MS Gothic"/>
            </w14:checkbox>
          </w:sdtPr>
          <w:sdtEndPr/>
          <w:sdtContent>
            <w:tc>
              <w:tcPr>
                <w:tcW w:w="541" w:type="dxa"/>
              </w:tcPr>
              <w:p w14:paraId="333AAF5F" w14:textId="662B7CEE" w:rsidR="00514786" w:rsidRDefault="00913A61" w:rsidP="00537F75">
                <w:pPr>
                  <w:spacing w:after="0"/>
                </w:pPr>
                <w:r>
                  <w:rPr>
                    <w:rFonts w:ascii="MS Gothic" w:eastAsia="MS Gothic" w:hAnsi="MS Gothic" w:hint="eastAsia"/>
                  </w:rPr>
                  <w:t>☐</w:t>
                </w:r>
              </w:p>
            </w:tc>
          </w:sdtContent>
        </w:sdt>
        <w:sdt>
          <w:sdtPr>
            <w:id w:val="-1860657148"/>
            <w:placeholder>
              <w:docPart w:val="60C2AE4C299D4470A5DD889598570C84"/>
            </w:placeholder>
            <w15:appearance w15:val="hidden"/>
          </w:sdtPr>
          <w:sdtEndPr/>
          <w:sdtContent>
            <w:tc>
              <w:tcPr>
                <w:tcW w:w="6112" w:type="dxa"/>
              </w:tcPr>
              <w:p w14:paraId="60BDBA3A" w14:textId="77777777" w:rsidR="009B4993" w:rsidRPr="009B4993" w:rsidRDefault="009B4993" w:rsidP="009B4993">
                <w:r w:rsidRPr="009B4993">
                  <w:t>Flags for Heroes</w:t>
                </w:r>
              </w:p>
              <w:p w14:paraId="77178B24" w14:textId="77777777" w:rsidR="009B4993" w:rsidRPr="009B4993" w:rsidRDefault="009B4993" w:rsidP="009B4993">
                <w:r w:rsidRPr="009B4993">
                  <w:t>Bob Jansen, Flags for Heroes chair, indicated he still did not have final accounting for funds raised through the November 2020 Flags for Heroes (FFH) Veteran’s Day event.  He needs the Treasurer to provide more information on this.</w:t>
                </w:r>
              </w:p>
              <w:p w14:paraId="44E50436" w14:textId="10E11AA7" w:rsidR="009B4993" w:rsidRPr="009B4993" w:rsidRDefault="009B4993" w:rsidP="009B4993">
                <w:r w:rsidRPr="009B4993">
                  <w:t>Bob also mentioned FFH plans for 2021, including events to be held around Memorial Day and July 4th.  He is hoping to get Andrea McCar</w:t>
                </w:r>
                <w:r w:rsidR="00FD7551">
                  <w:t>r</w:t>
                </w:r>
                <w:r w:rsidRPr="009B4993">
                  <w:t xml:space="preserve">en, a local report with CBS who is now in </w:t>
                </w:r>
                <w:r w:rsidRPr="009B4993">
                  <w:lastRenderedPageBreak/>
                  <w:t xml:space="preserve">charge of PR for the Penn Federal Credit Union.  She has a national reach of 81 million followers on social media. It would be ideal if she could get engaged and help promote FFH both nationally and locally.  FFH is also working on developing a website.  Bob’s goal is to take FFH to another level. But he needs others in the club to become more actively involved. </w:t>
                </w:r>
              </w:p>
              <w:p w14:paraId="20DF5533" w14:textId="77777777" w:rsidR="009B4993" w:rsidRPr="009B4993" w:rsidRDefault="009B4993" w:rsidP="009B4993"/>
              <w:p w14:paraId="32D4473E" w14:textId="77777777" w:rsidR="009B4993" w:rsidRPr="009B4993" w:rsidRDefault="009B4993" w:rsidP="009B4993">
                <w:r w:rsidRPr="009B4993">
                  <w:t>Paint Party</w:t>
                </w:r>
              </w:p>
              <w:p w14:paraId="518CA2E2" w14:textId="4E081D82" w:rsidR="009B4993" w:rsidRPr="009B4993" w:rsidRDefault="009B4993" w:rsidP="009B4993">
                <w:r w:rsidRPr="009B4993">
                  <w:t>Deborah J</w:t>
                </w:r>
                <w:r w:rsidR="00FD7551">
                  <w:t>ackson</w:t>
                </w:r>
                <w:r w:rsidRPr="009B4993">
                  <w:t xml:space="preserve"> provided some preliminary details, subject to verification and refinement, on what would be involved for the Club to sponsor a virtual paint party as a combined fellowship event and fundraiser. The artist would need three to four weeks of lead-time to ship materials to participants.  The basic fee of $42 per person would cover the cost of paints, canvas, brushes, and measuring cup. There would be an additional shipping and handling fee. The event would be held on line and would occur over a two-hour window. We would pick the theme for the painting. We need a minimum number of seven participants and a maximum of 200 could be accommodated. The club would get back up to 50% of the profit, but this would have to be verified. </w:t>
                </w:r>
              </w:p>
              <w:p w14:paraId="268617A0" w14:textId="4A6C07A1" w:rsidR="009B4993" w:rsidRPr="009B4993" w:rsidRDefault="009B4993" w:rsidP="009B4993">
                <w:r w:rsidRPr="009B4993">
                  <w:t>Bob J</w:t>
                </w:r>
                <w:r w:rsidR="00FD7551">
                  <w:t>ansen</w:t>
                </w:r>
                <w:r w:rsidRPr="009B4993">
                  <w:t xml:space="preserve"> made a motion that Deborah J</w:t>
                </w:r>
                <w:r w:rsidR="00FD7551">
                  <w:t>ackson</w:t>
                </w:r>
                <w:r w:rsidRPr="009B4993">
                  <w:t xml:space="preserve"> pursue this option for a fellowship event and fundraiser and identify a specific date and time when it could be held. Eva S. seconded the motion, which passed unanimously. </w:t>
                </w:r>
              </w:p>
              <w:p w14:paraId="01451F29" w14:textId="77777777" w:rsidR="009B4993" w:rsidRPr="009B4993" w:rsidRDefault="009B4993" w:rsidP="009B4993"/>
              <w:p w14:paraId="53C906B0" w14:textId="77777777" w:rsidR="009B4993" w:rsidRPr="009B4993" w:rsidRDefault="009B4993" w:rsidP="009B4993">
                <w:r w:rsidRPr="009B4993">
                  <w:t>Draw Down Fundraiser</w:t>
                </w:r>
              </w:p>
              <w:p w14:paraId="7AE70F1A" w14:textId="1A0D0F4B" w:rsidR="009B4993" w:rsidRPr="009B4993" w:rsidRDefault="009B4993" w:rsidP="009B4993">
                <w:r w:rsidRPr="009B4993">
                  <w:t>Anton D</w:t>
                </w:r>
                <w:r w:rsidR="007D0D39">
                  <w:t>mitrov</w:t>
                </w:r>
                <w:r w:rsidRPr="009B4993">
                  <w:t xml:space="preserve"> explained in general how the Draw Down fundraiser would work. Issues were raised about the ability of the club to sponsor an event where a large cash prize would be awarded.  We need to know how Virginia state laws apply.  Does a fundraiser like this constitute gambling? We need to comply with any requirements under the VA code. </w:t>
                </w:r>
              </w:p>
              <w:p w14:paraId="0D3B50B5" w14:textId="77777777" w:rsidR="009B4993" w:rsidRPr="009B4993" w:rsidRDefault="009B4993" w:rsidP="009B4993"/>
              <w:p w14:paraId="3793F7C3" w14:textId="77777777" w:rsidR="009B4993" w:rsidRPr="009B4993" w:rsidRDefault="009B4993" w:rsidP="009B4993">
                <w:r w:rsidRPr="009B4993">
                  <w:t>Chocolate Festival</w:t>
                </w:r>
              </w:p>
              <w:p w14:paraId="5F16DB3D" w14:textId="77777777" w:rsidR="009B4993" w:rsidRPr="009B4993" w:rsidRDefault="009B4993" w:rsidP="009B4993">
                <w:r w:rsidRPr="009B4993">
                  <w:t xml:space="preserve">The Chocolate Festival is not being held this January because of Covid. It is deferred until coronavirus data suggest it can be held safely. </w:t>
                </w:r>
              </w:p>
              <w:p w14:paraId="6D669950" w14:textId="0AE59B50" w:rsidR="0082122B" w:rsidRPr="0082122B" w:rsidRDefault="0082122B" w:rsidP="0082122B"/>
            </w:tc>
          </w:sdtContent>
        </w:sdt>
        <w:tc>
          <w:tcPr>
            <w:tcW w:w="2347" w:type="dxa"/>
          </w:tcPr>
          <w:p w14:paraId="1C526C1F" w14:textId="77777777" w:rsidR="00514786" w:rsidRDefault="00BE6B6C" w:rsidP="00537F75">
            <w:pPr>
              <w:spacing w:after="0"/>
            </w:pPr>
            <w:r>
              <w:lastRenderedPageBreak/>
              <w:t>Bob Jansen</w:t>
            </w:r>
          </w:p>
          <w:p w14:paraId="76ABB1D3" w14:textId="77777777" w:rsidR="00F75836" w:rsidRDefault="00F75836" w:rsidP="00537F75">
            <w:pPr>
              <w:spacing w:after="0"/>
            </w:pPr>
          </w:p>
          <w:p w14:paraId="13AEAC36" w14:textId="77777777" w:rsidR="00F75836" w:rsidRDefault="00F75836" w:rsidP="00537F75">
            <w:pPr>
              <w:spacing w:after="0"/>
            </w:pPr>
          </w:p>
          <w:p w14:paraId="44BBD712" w14:textId="77777777" w:rsidR="00F75836" w:rsidRDefault="00F75836" w:rsidP="00537F75">
            <w:pPr>
              <w:spacing w:after="0"/>
            </w:pPr>
          </w:p>
          <w:p w14:paraId="4EF64C6F" w14:textId="77777777" w:rsidR="00F75836" w:rsidRDefault="00F75836" w:rsidP="00537F75">
            <w:pPr>
              <w:spacing w:after="0"/>
            </w:pPr>
          </w:p>
          <w:p w14:paraId="5DB1E04F" w14:textId="77777777" w:rsidR="00F75836" w:rsidRDefault="00F75836" w:rsidP="00537F75">
            <w:pPr>
              <w:spacing w:after="0"/>
            </w:pPr>
          </w:p>
          <w:p w14:paraId="22CBF294" w14:textId="77777777" w:rsidR="00F75836" w:rsidRDefault="00F75836" w:rsidP="00537F75">
            <w:pPr>
              <w:spacing w:after="0"/>
            </w:pPr>
          </w:p>
          <w:p w14:paraId="1A092C20" w14:textId="77777777" w:rsidR="00F75836" w:rsidRDefault="00F75836" w:rsidP="00537F75">
            <w:pPr>
              <w:spacing w:after="0"/>
            </w:pPr>
          </w:p>
          <w:p w14:paraId="134EAD9F" w14:textId="77777777" w:rsidR="00F75836" w:rsidRDefault="00F75836" w:rsidP="00537F75">
            <w:pPr>
              <w:spacing w:after="0"/>
            </w:pPr>
          </w:p>
          <w:p w14:paraId="3625C759" w14:textId="77777777" w:rsidR="00F75836" w:rsidRDefault="00F75836" w:rsidP="00537F75">
            <w:pPr>
              <w:spacing w:after="0"/>
            </w:pPr>
          </w:p>
          <w:p w14:paraId="370BDB81" w14:textId="77777777" w:rsidR="00F75836" w:rsidRDefault="00F75836" w:rsidP="00537F75">
            <w:pPr>
              <w:spacing w:after="0"/>
            </w:pPr>
          </w:p>
          <w:p w14:paraId="16F01F00" w14:textId="77777777" w:rsidR="00F75836" w:rsidRDefault="00F75836" w:rsidP="00537F75">
            <w:pPr>
              <w:spacing w:after="0"/>
            </w:pPr>
          </w:p>
          <w:p w14:paraId="229F0286" w14:textId="5CF0A4D3" w:rsidR="00946215" w:rsidRDefault="0082122B" w:rsidP="00537F75">
            <w:pPr>
              <w:spacing w:after="0"/>
            </w:pPr>
            <w:r>
              <w:t>Deborah Jackson</w:t>
            </w:r>
          </w:p>
          <w:p w14:paraId="3F798CCC" w14:textId="77777777" w:rsidR="00F75836" w:rsidRDefault="00F75836" w:rsidP="00537F75">
            <w:pPr>
              <w:spacing w:after="0"/>
            </w:pPr>
          </w:p>
          <w:p w14:paraId="7344FFB4" w14:textId="77777777" w:rsidR="00F75836" w:rsidRDefault="00F75836" w:rsidP="00537F75">
            <w:pPr>
              <w:spacing w:after="0"/>
            </w:pPr>
          </w:p>
          <w:p w14:paraId="19E606C7" w14:textId="77777777" w:rsidR="00F75836" w:rsidRDefault="00F75836" w:rsidP="00537F75">
            <w:pPr>
              <w:spacing w:after="0"/>
            </w:pPr>
          </w:p>
          <w:p w14:paraId="6F43119E" w14:textId="77777777" w:rsidR="00F75836" w:rsidRDefault="00F75836" w:rsidP="00537F75">
            <w:pPr>
              <w:spacing w:after="0"/>
            </w:pPr>
          </w:p>
          <w:p w14:paraId="76EFBC8D" w14:textId="77777777" w:rsidR="00F75836" w:rsidRDefault="00F75836" w:rsidP="00537F75">
            <w:pPr>
              <w:spacing w:after="0"/>
            </w:pPr>
          </w:p>
          <w:p w14:paraId="2792ECD6" w14:textId="77777777" w:rsidR="00F75836" w:rsidRDefault="00F75836" w:rsidP="00537F75">
            <w:pPr>
              <w:spacing w:after="0"/>
            </w:pPr>
          </w:p>
          <w:p w14:paraId="3EE32ADE" w14:textId="77777777" w:rsidR="00F75836" w:rsidRDefault="00F75836" w:rsidP="00537F75">
            <w:pPr>
              <w:spacing w:after="0"/>
            </w:pPr>
          </w:p>
          <w:p w14:paraId="40F73E78" w14:textId="77777777" w:rsidR="00F75836" w:rsidRDefault="00F75836" w:rsidP="00537F75">
            <w:pPr>
              <w:spacing w:after="0"/>
            </w:pPr>
          </w:p>
          <w:p w14:paraId="54F72CF4" w14:textId="77777777" w:rsidR="00F75836" w:rsidRDefault="00F75836" w:rsidP="00537F75">
            <w:pPr>
              <w:spacing w:after="0"/>
            </w:pPr>
          </w:p>
          <w:p w14:paraId="58DA9D27" w14:textId="77777777" w:rsidR="00F75836" w:rsidRDefault="00F75836" w:rsidP="00537F75">
            <w:pPr>
              <w:spacing w:after="0"/>
            </w:pPr>
          </w:p>
          <w:p w14:paraId="07D9FEF9" w14:textId="77777777" w:rsidR="00F75836" w:rsidRDefault="00F75836" w:rsidP="00537F75">
            <w:pPr>
              <w:spacing w:after="0"/>
            </w:pPr>
          </w:p>
          <w:p w14:paraId="07EBEB70" w14:textId="77777777" w:rsidR="00F75836" w:rsidRDefault="00F75836" w:rsidP="00537F75">
            <w:pPr>
              <w:spacing w:after="0"/>
            </w:pPr>
          </w:p>
          <w:p w14:paraId="0D116146" w14:textId="77777777" w:rsidR="00F75836" w:rsidRDefault="00F75836" w:rsidP="00537F75">
            <w:pPr>
              <w:spacing w:after="0"/>
            </w:pPr>
          </w:p>
          <w:p w14:paraId="14148F0C" w14:textId="3CCDFEFA" w:rsidR="0072626E" w:rsidRDefault="0030407A" w:rsidP="00F75836">
            <w:pPr>
              <w:spacing w:after="0"/>
              <w:ind w:left="0"/>
            </w:pPr>
            <w:r>
              <w:t>Anton Dmitrov</w:t>
            </w:r>
          </w:p>
        </w:tc>
        <w:sdt>
          <w:sdtPr>
            <w:id w:val="-881165098"/>
            <w:placeholder>
              <w:docPart w:val="91A5FD9A90474126BD77562A15A5FBB2"/>
            </w:placeholder>
            <w15:appearance w15:val="hidden"/>
          </w:sdtPr>
          <w:sdtEndPr/>
          <w:sdtContent>
            <w:tc>
              <w:tcPr>
                <w:tcW w:w="1800" w:type="dxa"/>
              </w:tcPr>
              <w:p w14:paraId="6B742CB9" w14:textId="7AAA89CB" w:rsidR="00BE6B6C" w:rsidRPr="0082122B" w:rsidRDefault="00D569AA" w:rsidP="00537F75">
                <w:pPr>
                  <w:spacing w:after="0"/>
                  <w:rPr>
                    <w:i/>
                    <w:iCs/>
                  </w:rPr>
                </w:pPr>
                <w:r w:rsidRPr="0082122B">
                  <w:rPr>
                    <w:i/>
                    <w:iCs/>
                  </w:rPr>
                  <w:t>5</w:t>
                </w:r>
                <w:r w:rsidR="007E1458" w:rsidRPr="0082122B">
                  <w:rPr>
                    <w:i/>
                    <w:iCs/>
                  </w:rPr>
                  <w:t xml:space="preserve"> minutes</w:t>
                </w:r>
              </w:p>
              <w:p w14:paraId="6A9E8D66" w14:textId="77777777" w:rsidR="00F75836" w:rsidRDefault="00F75836" w:rsidP="00537F75">
                <w:pPr>
                  <w:spacing w:after="0"/>
                  <w:rPr>
                    <w:i/>
                    <w:iCs/>
                  </w:rPr>
                </w:pPr>
              </w:p>
              <w:p w14:paraId="1A5C629B" w14:textId="77777777" w:rsidR="00F75836" w:rsidRDefault="00F75836" w:rsidP="00537F75">
                <w:pPr>
                  <w:spacing w:after="0"/>
                  <w:rPr>
                    <w:i/>
                    <w:iCs/>
                  </w:rPr>
                </w:pPr>
              </w:p>
              <w:p w14:paraId="5314E700" w14:textId="77777777" w:rsidR="00F75836" w:rsidRDefault="00F75836" w:rsidP="00537F75">
                <w:pPr>
                  <w:spacing w:after="0"/>
                  <w:rPr>
                    <w:i/>
                    <w:iCs/>
                  </w:rPr>
                </w:pPr>
              </w:p>
              <w:p w14:paraId="58DD0AF8" w14:textId="77777777" w:rsidR="00F75836" w:rsidRDefault="00F75836" w:rsidP="00537F75">
                <w:pPr>
                  <w:spacing w:after="0"/>
                  <w:rPr>
                    <w:i/>
                    <w:iCs/>
                  </w:rPr>
                </w:pPr>
              </w:p>
              <w:p w14:paraId="546C171E" w14:textId="77777777" w:rsidR="00F75836" w:rsidRDefault="00F75836" w:rsidP="00537F75">
                <w:pPr>
                  <w:spacing w:after="0"/>
                  <w:rPr>
                    <w:i/>
                    <w:iCs/>
                  </w:rPr>
                </w:pPr>
              </w:p>
              <w:p w14:paraId="42596B97" w14:textId="77777777" w:rsidR="00F75836" w:rsidRDefault="00F75836" w:rsidP="00537F75">
                <w:pPr>
                  <w:spacing w:after="0"/>
                  <w:rPr>
                    <w:i/>
                    <w:iCs/>
                  </w:rPr>
                </w:pPr>
              </w:p>
              <w:p w14:paraId="2D85C5E3" w14:textId="77777777" w:rsidR="00F75836" w:rsidRDefault="00F75836" w:rsidP="00537F75">
                <w:pPr>
                  <w:spacing w:after="0"/>
                  <w:rPr>
                    <w:i/>
                    <w:iCs/>
                  </w:rPr>
                </w:pPr>
              </w:p>
              <w:p w14:paraId="6A8360E7" w14:textId="77777777" w:rsidR="00F75836" w:rsidRDefault="00F75836" w:rsidP="00537F75">
                <w:pPr>
                  <w:spacing w:after="0"/>
                  <w:rPr>
                    <w:i/>
                    <w:iCs/>
                  </w:rPr>
                </w:pPr>
              </w:p>
              <w:p w14:paraId="4B1A9355" w14:textId="77777777" w:rsidR="00F75836" w:rsidRDefault="00F75836" w:rsidP="00537F75">
                <w:pPr>
                  <w:spacing w:after="0"/>
                  <w:rPr>
                    <w:i/>
                    <w:iCs/>
                  </w:rPr>
                </w:pPr>
              </w:p>
              <w:p w14:paraId="0147C29A" w14:textId="77777777" w:rsidR="00F75836" w:rsidRDefault="00F75836" w:rsidP="00537F75">
                <w:pPr>
                  <w:spacing w:after="0"/>
                  <w:rPr>
                    <w:i/>
                    <w:iCs/>
                  </w:rPr>
                </w:pPr>
              </w:p>
              <w:p w14:paraId="7D54DF24" w14:textId="77777777" w:rsidR="00F75836" w:rsidRDefault="00F75836" w:rsidP="00537F75">
                <w:pPr>
                  <w:spacing w:after="0"/>
                  <w:rPr>
                    <w:i/>
                    <w:iCs/>
                  </w:rPr>
                </w:pPr>
              </w:p>
              <w:p w14:paraId="652D4EDE" w14:textId="6FCD1F2D" w:rsidR="000C2EDF" w:rsidRPr="0082122B" w:rsidRDefault="0082122B" w:rsidP="00F75836">
                <w:pPr>
                  <w:spacing w:after="0"/>
                  <w:ind w:left="0"/>
                  <w:rPr>
                    <w:i/>
                    <w:iCs/>
                  </w:rPr>
                </w:pPr>
                <w:r w:rsidRPr="0082122B">
                  <w:rPr>
                    <w:i/>
                    <w:iCs/>
                  </w:rPr>
                  <w:t>10</w:t>
                </w:r>
                <w:r w:rsidR="000C2EDF" w:rsidRPr="0082122B">
                  <w:rPr>
                    <w:i/>
                    <w:iCs/>
                  </w:rPr>
                  <w:t xml:space="preserve"> minutes</w:t>
                </w:r>
              </w:p>
              <w:p w14:paraId="5D3FF9F4" w14:textId="77777777" w:rsidR="00F75836" w:rsidRDefault="00F75836" w:rsidP="00537F75">
                <w:pPr>
                  <w:spacing w:after="0"/>
                  <w:rPr>
                    <w:i/>
                    <w:iCs/>
                  </w:rPr>
                </w:pPr>
              </w:p>
              <w:p w14:paraId="0A4E89D3" w14:textId="77777777" w:rsidR="00F75836" w:rsidRDefault="00F75836" w:rsidP="00537F75">
                <w:pPr>
                  <w:spacing w:after="0"/>
                  <w:rPr>
                    <w:i/>
                    <w:iCs/>
                  </w:rPr>
                </w:pPr>
              </w:p>
              <w:p w14:paraId="5A3706DD" w14:textId="77777777" w:rsidR="00F75836" w:rsidRDefault="00F75836" w:rsidP="00537F75">
                <w:pPr>
                  <w:spacing w:after="0"/>
                  <w:rPr>
                    <w:i/>
                    <w:iCs/>
                  </w:rPr>
                </w:pPr>
              </w:p>
              <w:p w14:paraId="3D7E338F" w14:textId="77777777" w:rsidR="00F75836" w:rsidRDefault="00F75836" w:rsidP="00537F75">
                <w:pPr>
                  <w:spacing w:after="0"/>
                  <w:rPr>
                    <w:i/>
                    <w:iCs/>
                  </w:rPr>
                </w:pPr>
              </w:p>
              <w:p w14:paraId="0B0EADC7" w14:textId="77777777" w:rsidR="00F75836" w:rsidRDefault="00F75836" w:rsidP="00537F75">
                <w:pPr>
                  <w:spacing w:after="0"/>
                  <w:rPr>
                    <w:i/>
                    <w:iCs/>
                  </w:rPr>
                </w:pPr>
              </w:p>
              <w:p w14:paraId="618DD23E" w14:textId="77777777" w:rsidR="00F75836" w:rsidRDefault="00F75836" w:rsidP="00537F75">
                <w:pPr>
                  <w:spacing w:after="0"/>
                  <w:rPr>
                    <w:i/>
                    <w:iCs/>
                  </w:rPr>
                </w:pPr>
              </w:p>
              <w:p w14:paraId="3ACF9EAF" w14:textId="77777777" w:rsidR="00F75836" w:rsidRDefault="00F75836" w:rsidP="00537F75">
                <w:pPr>
                  <w:spacing w:after="0"/>
                  <w:rPr>
                    <w:i/>
                    <w:iCs/>
                  </w:rPr>
                </w:pPr>
              </w:p>
              <w:p w14:paraId="1ACF946F" w14:textId="77777777" w:rsidR="00F75836" w:rsidRDefault="00F75836" w:rsidP="00537F75">
                <w:pPr>
                  <w:spacing w:after="0"/>
                  <w:rPr>
                    <w:i/>
                    <w:iCs/>
                  </w:rPr>
                </w:pPr>
              </w:p>
              <w:p w14:paraId="0A9C2909" w14:textId="77777777" w:rsidR="00F75836" w:rsidRDefault="00F75836" w:rsidP="00537F75">
                <w:pPr>
                  <w:spacing w:after="0"/>
                  <w:rPr>
                    <w:i/>
                    <w:iCs/>
                  </w:rPr>
                </w:pPr>
              </w:p>
              <w:p w14:paraId="38BC7747" w14:textId="77777777" w:rsidR="00F75836" w:rsidRDefault="00F75836" w:rsidP="00537F75">
                <w:pPr>
                  <w:spacing w:after="0"/>
                  <w:rPr>
                    <w:i/>
                    <w:iCs/>
                  </w:rPr>
                </w:pPr>
              </w:p>
              <w:p w14:paraId="67B114CA" w14:textId="77777777" w:rsidR="00F75836" w:rsidRDefault="00F75836" w:rsidP="00537F75">
                <w:pPr>
                  <w:spacing w:after="0"/>
                  <w:rPr>
                    <w:i/>
                    <w:iCs/>
                  </w:rPr>
                </w:pPr>
              </w:p>
              <w:p w14:paraId="75371012" w14:textId="77777777" w:rsidR="00F75836" w:rsidRDefault="00F75836" w:rsidP="00537F75">
                <w:pPr>
                  <w:spacing w:after="0"/>
                  <w:rPr>
                    <w:i/>
                    <w:iCs/>
                  </w:rPr>
                </w:pPr>
              </w:p>
              <w:p w14:paraId="61633B37" w14:textId="77777777" w:rsidR="00F75836" w:rsidRDefault="00F75836" w:rsidP="00537F75">
                <w:pPr>
                  <w:spacing w:after="0"/>
                  <w:rPr>
                    <w:i/>
                    <w:iCs/>
                  </w:rPr>
                </w:pPr>
              </w:p>
              <w:p w14:paraId="63F4DA6A" w14:textId="36E3AAB6" w:rsidR="0082122B" w:rsidRDefault="00D569AA" w:rsidP="00F75836">
                <w:pPr>
                  <w:spacing w:after="0"/>
                  <w:ind w:left="0"/>
                  <w:rPr>
                    <w:i/>
                    <w:iCs/>
                  </w:rPr>
                </w:pPr>
                <w:r w:rsidRPr="0082122B">
                  <w:rPr>
                    <w:i/>
                    <w:iCs/>
                  </w:rPr>
                  <w:t>10</w:t>
                </w:r>
                <w:r w:rsidR="000C2EDF" w:rsidRPr="0082122B">
                  <w:rPr>
                    <w:i/>
                    <w:iCs/>
                  </w:rPr>
                  <w:t xml:space="preserve"> minutes</w:t>
                </w:r>
              </w:p>
              <w:p w14:paraId="73C071EF" w14:textId="16BCCC43" w:rsidR="00514786" w:rsidRDefault="00514786" w:rsidP="00537F75">
                <w:pPr>
                  <w:spacing w:after="0"/>
                </w:pPr>
              </w:p>
            </w:tc>
          </w:sdtContent>
        </w:sdt>
      </w:tr>
      <w:tr w:rsidR="00514786" w14:paraId="2CF27FC2" w14:textId="77777777" w:rsidTr="00514786">
        <w:sdt>
          <w:sdtPr>
            <w:id w:val="1725941399"/>
            <w15:appearance w15:val="hidden"/>
            <w14:checkbox>
              <w14:checked w14:val="0"/>
              <w14:checkedState w14:val="00FC" w14:font="Wingdings"/>
              <w14:uncheckedState w14:val="2610" w14:font="MS Gothic"/>
            </w14:checkbox>
          </w:sdtPr>
          <w:sdtEndPr/>
          <w:sdtContent>
            <w:tc>
              <w:tcPr>
                <w:tcW w:w="541" w:type="dxa"/>
              </w:tcPr>
              <w:p w14:paraId="7D13BE5B" w14:textId="77777777" w:rsidR="00514786" w:rsidRDefault="00514786" w:rsidP="00537F75">
                <w:pPr>
                  <w:spacing w:after="0"/>
                  <w:rPr>
                    <w:rFonts w:ascii="MS Gothic" w:eastAsia="MS Gothic" w:hAnsi="MS Gothic"/>
                  </w:rPr>
                </w:pPr>
                <w:r>
                  <w:rPr>
                    <w:rFonts w:ascii="MS Gothic" w:eastAsia="MS Gothic" w:hAnsi="MS Gothic" w:hint="eastAsia"/>
                  </w:rPr>
                  <w:t>☐</w:t>
                </w:r>
              </w:p>
            </w:tc>
          </w:sdtContent>
        </w:sdt>
        <w:sdt>
          <w:sdtPr>
            <w:id w:val="-2096858246"/>
            <w:placeholder>
              <w:docPart w:val="60C2AE4C299D4470A5DD889598570C84"/>
            </w:placeholder>
            <w15:appearance w15:val="hidden"/>
          </w:sdtPr>
          <w:sdtEndPr/>
          <w:sdtContent>
            <w:tc>
              <w:tcPr>
                <w:tcW w:w="6112" w:type="dxa"/>
              </w:tcPr>
              <w:p w14:paraId="11D5E901" w14:textId="77777777" w:rsidR="00F75836" w:rsidRDefault="00913A61" w:rsidP="00913A61">
                <w:pPr>
                  <w:spacing w:after="0"/>
                </w:pPr>
                <w:r>
                  <w:t>N</w:t>
                </w:r>
                <w:r w:rsidR="00E3737B">
                  <w:t>ew Business</w:t>
                </w:r>
              </w:p>
              <w:p w14:paraId="56588F06" w14:textId="77777777" w:rsidR="00F75836" w:rsidRPr="00F75836" w:rsidRDefault="00F75836" w:rsidP="00F75836">
                <w:r w:rsidRPr="00F75836">
                  <w:t>Resuming In-Person Meetings</w:t>
                </w:r>
              </w:p>
              <w:p w14:paraId="5B39AF5C" w14:textId="77777777" w:rsidR="00F75836" w:rsidRPr="00F75836" w:rsidRDefault="00F75836" w:rsidP="00F75836">
                <w:r w:rsidRPr="00F75836">
                  <w:lastRenderedPageBreak/>
                  <w:t xml:space="preserve">Courtney Nuzzo and John McEvilly will meet offline to discuss possible plans for resuming some in-person club meetings in late spring or early summer.  As more members become fully vaccinated, it may be possible to start with outdoor meetings.  We might consider a hybrid model, adding a video component for those who prefer to continue meeting remotely. Courtney mentioned that the </w:t>
                </w:r>
                <w:proofErr w:type="spellStart"/>
                <w:r w:rsidRPr="00F75836">
                  <w:t>Lewinsville</w:t>
                </w:r>
                <w:proofErr w:type="spellEnd"/>
                <w:r w:rsidRPr="00F75836">
                  <w:t xml:space="preserve"> Retirement Residences is building an outdoor, covered space that might be suitable for some outdoor gatherings of the club. Courtney and John will produce a plan and bring it to the Board as a future agenda item for discussion. </w:t>
                </w:r>
              </w:p>
              <w:p w14:paraId="797AA716" w14:textId="02C9C6A2" w:rsidR="00514786" w:rsidRDefault="00514786" w:rsidP="00913A61">
                <w:pPr>
                  <w:spacing w:after="0"/>
                </w:pPr>
              </w:p>
            </w:tc>
          </w:sdtContent>
        </w:sdt>
        <w:sdt>
          <w:sdtPr>
            <w:id w:val="1190026700"/>
            <w:placeholder>
              <w:docPart w:val="F6101DF8F8004F29A27C9CDC75FB64D6"/>
            </w:placeholder>
            <w15:appearance w15:val="hidden"/>
          </w:sdtPr>
          <w:sdtEndPr/>
          <w:sdtContent>
            <w:tc>
              <w:tcPr>
                <w:tcW w:w="2347" w:type="dxa"/>
              </w:tcPr>
              <w:p w14:paraId="7168E4E9" w14:textId="67A40FBA" w:rsidR="00514786" w:rsidRDefault="00E3737B" w:rsidP="00537F75">
                <w:pPr>
                  <w:spacing w:after="0"/>
                </w:pPr>
                <w:r>
                  <w:t>Board</w:t>
                </w:r>
              </w:p>
            </w:tc>
          </w:sdtContent>
        </w:sdt>
        <w:sdt>
          <w:sdtPr>
            <w:id w:val="-1349722131"/>
            <w:placeholder>
              <w:docPart w:val="91A5FD9A90474126BD77562A15A5FBB2"/>
            </w:placeholder>
            <w15:appearance w15:val="hidden"/>
          </w:sdtPr>
          <w:sdtEndPr/>
          <w:sdtContent>
            <w:tc>
              <w:tcPr>
                <w:tcW w:w="1800" w:type="dxa"/>
              </w:tcPr>
              <w:p w14:paraId="67924031" w14:textId="5B606DAC" w:rsidR="007E1458" w:rsidRDefault="0082122B" w:rsidP="00537F75">
                <w:pPr>
                  <w:spacing w:after="0"/>
                </w:pPr>
                <w:r>
                  <w:t>20 Minutes</w:t>
                </w:r>
              </w:p>
              <w:p w14:paraId="7D3CC215" w14:textId="77777777" w:rsidR="007E1458" w:rsidRDefault="007E1458" w:rsidP="00537F75">
                <w:pPr>
                  <w:spacing w:after="0"/>
                </w:pPr>
              </w:p>
              <w:p w14:paraId="6022AA77" w14:textId="70B57B01" w:rsidR="00514786" w:rsidRDefault="00514786" w:rsidP="00537F75">
                <w:pPr>
                  <w:spacing w:after="0"/>
                </w:pPr>
              </w:p>
            </w:tc>
          </w:sdtContent>
        </w:sdt>
      </w:tr>
      <w:tr w:rsidR="007307D9" w14:paraId="30E60A33" w14:textId="77777777" w:rsidTr="00514786">
        <w:tc>
          <w:tcPr>
            <w:tcW w:w="541" w:type="dxa"/>
          </w:tcPr>
          <w:p w14:paraId="074EE5C2" w14:textId="77777777" w:rsidR="007307D9" w:rsidRDefault="007307D9" w:rsidP="007307D9">
            <w:pPr>
              <w:spacing w:after="0"/>
              <w:ind w:left="0"/>
              <w:rPr>
                <w:rFonts w:ascii="MS Gothic" w:eastAsia="MS Gothic" w:hAnsi="MS Gothic"/>
              </w:rPr>
            </w:pPr>
          </w:p>
        </w:tc>
        <w:tc>
          <w:tcPr>
            <w:tcW w:w="6112" w:type="dxa"/>
          </w:tcPr>
          <w:p w14:paraId="78D0FB5F" w14:textId="77777777" w:rsidR="007307D9" w:rsidRDefault="007307D9" w:rsidP="00537F75">
            <w:pPr>
              <w:spacing w:after="0"/>
            </w:pPr>
          </w:p>
        </w:tc>
        <w:tc>
          <w:tcPr>
            <w:tcW w:w="2347" w:type="dxa"/>
          </w:tcPr>
          <w:p w14:paraId="044858B0" w14:textId="77777777" w:rsidR="007307D9" w:rsidRDefault="007307D9" w:rsidP="00537F75">
            <w:pPr>
              <w:spacing w:after="0"/>
            </w:pPr>
          </w:p>
        </w:tc>
        <w:tc>
          <w:tcPr>
            <w:tcW w:w="1800" w:type="dxa"/>
          </w:tcPr>
          <w:p w14:paraId="667EFE13" w14:textId="77777777" w:rsidR="007307D9" w:rsidRDefault="007307D9" w:rsidP="00537F75">
            <w:pPr>
              <w:spacing w:after="0"/>
            </w:pPr>
          </w:p>
        </w:tc>
      </w:tr>
    </w:tbl>
    <w:p w14:paraId="6E1BF7DC" w14:textId="085F85AF" w:rsidR="00D85460" w:rsidRDefault="006463BE">
      <w:pPr>
        <w:pStyle w:val="Heading2"/>
      </w:pPr>
      <w:r>
        <w:t>Other Information</w:t>
      </w:r>
    </w:p>
    <w:p w14:paraId="7F121D75" w14:textId="77E9300A" w:rsidR="0072626E" w:rsidRDefault="0072626E" w:rsidP="00946215">
      <w:pPr>
        <w:rPr>
          <w:u w:val="single"/>
        </w:rPr>
      </w:pPr>
      <w:r w:rsidRPr="007307D9">
        <w:rPr>
          <w:u w:val="single"/>
        </w:rPr>
        <w:t>Calendar Review:</w:t>
      </w:r>
    </w:p>
    <w:p w14:paraId="3E8E99CA" w14:textId="745DFE2D" w:rsidR="00946215" w:rsidRDefault="0082122B" w:rsidP="00946215">
      <w:r>
        <w:t>February 9</w:t>
      </w:r>
      <w:r w:rsidRPr="0082122B">
        <w:rPr>
          <w:vertAlign w:val="superscript"/>
        </w:rPr>
        <w:t>th</w:t>
      </w:r>
      <w:r>
        <w:t xml:space="preserve"> Harry Henderson District Governor visit Board meeting and Membership meeting.</w:t>
      </w:r>
    </w:p>
    <w:p w14:paraId="54ECEA53" w14:textId="15606DBD" w:rsidR="0082122B" w:rsidRDefault="0082122B" w:rsidP="00946215">
      <w:r>
        <w:t>June 8</w:t>
      </w:r>
      <w:r w:rsidRPr="0082122B">
        <w:rPr>
          <w:vertAlign w:val="superscript"/>
        </w:rPr>
        <w:t>th</w:t>
      </w:r>
      <w:r>
        <w:t xml:space="preserve"> Joint Board Meeting </w:t>
      </w:r>
    </w:p>
    <w:p w14:paraId="2F5EAA74" w14:textId="73B58BB0" w:rsidR="0082122B" w:rsidRPr="00946215" w:rsidRDefault="0082122B" w:rsidP="00946215">
      <w:r>
        <w:t>June 29</w:t>
      </w:r>
      <w:r w:rsidRPr="0082122B">
        <w:rPr>
          <w:vertAlign w:val="superscript"/>
        </w:rPr>
        <w:t>th</w:t>
      </w:r>
      <w:r>
        <w:t xml:space="preserve"> on or about Installation President Elect John McEvilly</w:t>
      </w:r>
    </w:p>
    <w:sectPr w:rsidR="0082122B" w:rsidRPr="0094621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8EFB" w14:textId="77777777" w:rsidR="00766967" w:rsidRDefault="00766967">
      <w:r>
        <w:separator/>
      </w:r>
    </w:p>
  </w:endnote>
  <w:endnote w:type="continuationSeparator" w:id="0">
    <w:p w14:paraId="6E53B962" w14:textId="77777777" w:rsidR="00766967" w:rsidRDefault="0076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2332" w14:textId="77777777"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A5B26" w14:textId="77777777" w:rsidR="00766967" w:rsidRDefault="00766967">
      <w:r>
        <w:separator/>
      </w:r>
    </w:p>
  </w:footnote>
  <w:footnote w:type="continuationSeparator" w:id="0">
    <w:p w14:paraId="0BA710DF" w14:textId="77777777" w:rsidR="00766967" w:rsidRDefault="00766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1"/>
    <w:rsid w:val="000843A2"/>
    <w:rsid w:val="000C2EDF"/>
    <w:rsid w:val="00144B1B"/>
    <w:rsid w:val="001E123D"/>
    <w:rsid w:val="0030407A"/>
    <w:rsid w:val="003F7C12"/>
    <w:rsid w:val="00446701"/>
    <w:rsid w:val="004712F7"/>
    <w:rsid w:val="004A7C91"/>
    <w:rsid w:val="004C016D"/>
    <w:rsid w:val="00514786"/>
    <w:rsid w:val="00527D52"/>
    <w:rsid w:val="005C3848"/>
    <w:rsid w:val="005F77F6"/>
    <w:rsid w:val="005F7CDF"/>
    <w:rsid w:val="00617F17"/>
    <w:rsid w:val="00630FD3"/>
    <w:rsid w:val="006463BE"/>
    <w:rsid w:val="006E34BA"/>
    <w:rsid w:val="00704E6A"/>
    <w:rsid w:val="0072626E"/>
    <w:rsid w:val="007307D9"/>
    <w:rsid w:val="00750EFD"/>
    <w:rsid w:val="00766967"/>
    <w:rsid w:val="007D0D39"/>
    <w:rsid w:val="007E1458"/>
    <w:rsid w:val="0082122B"/>
    <w:rsid w:val="00824AC7"/>
    <w:rsid w:val="00881FFF"/>
    <w:rsid w:val="008B63B1"/>
    <w:rsid w:val="008C7E66"/>
    <w:rsid w:val="00901CA4"/>
    <w:rsid w:val="00913A61"/>
    <w:rsid w:val="00924486"/>
    <w:rsid w:val="00946215"/>
    <w:rsid w:val="00956566"/>
    <w:rsid w:val="0096132E"/>
    <w:rsid w:val="00961675"/>
    <w:rsid w:val="009B4993"/>
    <w:rsid w:val="00A257E5"/>
    <w:rsid w:val="00A911A7"/>
    <w:rsid w:val="00AF16A9"/>
    <w:rsid w:val="00B7499F"/>
    <w:rsid w:val="00BE6B6C"/>
    <w:rsid w:val="00D00645"/>
    <w:rsid w:val="00D569AA"/>
    <w:rsid w:val="00D85460"/>
    <w:rsid w:val="00DC1573"/>
    <w:rsid w:val="00E161C6"/>
    <w:rsid w:val="00E3737B"/>
    <w:rsid w:val="00E92A7B"/>
    <w:rsid w:val="00EE5951"/>
    <w:rsid w:val="00F10A47"/>
    <w:rsid w:val="00F57762"/>
    <w:rsid w:val="00F75836"/>
    <w:rsid w:val="00FA2373"/>
    <w:rsid w:val="00FA3E43"/>
    <w:rsid w:val="00FD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9C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20Nuzzo\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347BF86B4445A6BDE5E2550D7E7BFC"/>
        <w:category>
          <w:name w:val="General"/>
          <w:gallery w:val="placeholder"/>
        </w:category>
        <w:types>
          <w:type w:val="bbPlcHdr"/>
        </w:types>
        <w:behaviors>
          <w:behavior w:val="content"/>
        </w:behaviors>
        <w:guid w:val="{0CFD8D73-6E7B-4A30-915E-D1842CA002BF}"/>
      </w:docPartPr>
      <w:docPartBody>
        <w:p w:rsidR="001A571C" w:rsidRDefault="00ED5A96">
          <w:pPr>
            <w:pStyle w:val="29347BF86B4445A6BDE5E2550D7E7BFC"/>
          </w:pPr>
          <w:r>
            <w:t>Team Meeting</w:t>
          </w:r>
        </w:p>
      </w:docPartBody>
    </w:docPart>
    <w:docPart>
      <w:docPartPr>
        <w:name w:val="5C774A0B71AD400D82E405E4CF752605"/>
        <w:category>
          <w:name w:val="General"/>
          <w:gallery w:val="placeholder"/>
        </w:category>
        <w:types>
          <w:type w:val="bbPlcHdr"/>
        </w:types>
        <w:behaviors>
          <w:behavior w:val="content"/>
        </w:behaviors>
        <w:guid w:val="{0B1120E4-0A20-494A-99DE-5C9B3629AC57}"/>
      </w:docPartPr>
      <w:docPartBody>
        <w:p w:rsidR="001A571C" w:rsidRDefault="00ED5A96">
          <w:pPr>
            <w:pStyle w:val="5C774A0B71AD400D82E405E4CF752605"/>
          </w:pPr>
          <w:r>
            <w:t>[Date | time]</w:t>
          </w:r>
        </w:p>
      </w:docPartBody>
    </w:docPart>
    <w:docPart>
      <w:docPartPr>
        <w:name w:val="19A6FC02387249169C9A27A570582DC4"/>
        <w:category>
          <w:name w:val="General"/>
          <w:gallery w:val="placeholder"/>
        </w:category>
        <w:types>
          <w:type w:val="bbPlcHdr"/>
        </w:types>
        <w:behaviors>
          <w:behavior w:val="content"/>
        </w:behaviors>
        <w:guid w:val="{55C73508-C044-4A75-AA8E-EBE40C5B48E9}"/>
      </w:docPartPr>
      <w:docPartBody>
        <w:p w:rsidR="001A571C" w:rsidRDefault="00ED5A96">
          <w:pPr>
            <w:pStyle w:val="19A6FC02387249169C9A27A570582DC4"/>
          </w:pPr>
          <w:r>
            <w:t>[Location]</w:t>
          </w:r>
        </w:p>
      </w:docPartBody>
    </w:docPart>
    <w:docPart>
      <w:docPartPr>
        <w:name w:val="F30530EC85DB4A749BC8BD73ABE1029D"/>
        <w:category>
          <w:name w:val="General"/>
          <w:gallery w:val="placeholder"/>
        </w:category>
        <w:types>
          <w:type w:val="bbPlcHdr"/>
        </w:types>
        <w:behaviors>
          <w:behavior w:val="content"/>
        </w:behaviors>
        <w:guid w:val="{C6A7C87F-158A-4CD1-9C48-883C082552F3}"/>
      </w:docPartPr>
      <w:docPartBody>
        <w:p w:rsidR="001A571C" w:rsidRDefault="00ED5A96">
          <w:pPr>
            <w:pStyle w:val="F30530EC85DB4A749BC8BD73ABE1029D"/>
          </w:pPr>
          <w:r>
            <w:t>[Meeting called by]</w:t>
          </w:r>
        </w:p>
      </w:docPartBody>
    </w:docPart>
    <w:docPart>
      <w:docPartPr>
        <w:name w:val="505C113A322A4C138596CBE23021FFE5"/>
        <w:category>
          <w:name w:val="General"/>
          <w:gallery w:val="placeholder"/>
        </w:category>
        <w:types>
          <w:type w:val="bbPlcHdr"/>
        </w:types>
        <w:behaviors>
          <w:behavior w:val="content"/>
        </w:behaviors>
        <w:guid w:val="{21B7316E-8CEF-4065-925C-8ADA0CFE1024}"/>
      </w:docPartPr>
      <w:docPartBody>
        <w:p w:rsidR="001A571C" w:rsidRDefault="00ED5A96">
          <w:pPr>
            <w:pStyle w:val="505C113A322A4C138596CBE23021FFE5"/>
          </w:pPr>
          <w:r>
            <w:t>[Type of meeting]</w:t>
          </w:r>
        </w:p>
      </w:docPartBody>
    </w:docPart>
    <w:docPart>
      <w:docPartPr>
        <w:name w:val="8372ADA64244494082EE491A4F92412A"/>
        <w:category>
          <w:name w:val="General"/>
          <w:gallery w:val="placeholder"/>
        </w:category>
        <w:types>
          <w:type w:val="bbPlcHdr"/>
        </w:types>
        <w:behaviors>
          <w:behavior w:val="content"/>
        </w:behaviors>
        <w:guid w:val="{B09B801B-1DB0-4928-B016-5DAFF596EF5A}"/>
      </w:docPartPr>
      <w:docPartBody>
        <w:p w:rsidR="001A571C" w:rsidRDefault="00ED5A96">
          <w:pPr>
            <w:pStyle w:val="8372ADA64244494082EE491A4F92412A"/>
          </w:pPr>
          <w:r>
            <w:t>[Note taker]</w:t>
          </w:r>
        </w:p>
      </w:docPartBody>
    </w:docPart>
    <w:docPart>
      <w:docPartPr>
        <w:name w:val="14232363E169495FB0C1AF741B1520BC"/>
        <w:category>
          <w:name w:val="General"/>
          <w:gallery w:val="placeholder"/>
        </w:category>
        <w:types>
          <w:type w:val="bbPlcHdr"/>
        </w:types>
        <w:behaviors>
          <w:behavior w:val="content"/>
        </w:behaviors>
        <w:guid w:val="{AF8D7DC8-06D6-4D6F-84FC-89C1E623FC5A}"/>
      </w:docPartPr>
      <w:docPartBody>
        <w:p w:rsidR="001A571C" w:rsidRDefault="00ED5A96">
          <w:pPr>
            <w:pStyle w:val="14232363E169495FB0C1AF741B1520BC"/>
          </w:pPr>
          <w:r>
            <w:t>[Attendees]</w:t>
          </w:r>
        </w:p>
      </w:docPartBody>
    </w:docPart>
    <w:docPart>
      <w:docPartPr>
        <w:name w:val="60C2AE4C299D4470A5DD889598570C84"/>
        <w:category>
          <w:name w:val="General"/>
          <w:gallery w:val="placeholder"/>
        </w:category>
        <w:types>
          <w:type w:val="bbPlcHdr"/>
        </w:types>
        <w:behaviors>
          <w:behavior w:val="content"/>
        </w:behaviors>
        <w:guid w:val="{124B9012-B457-4A8A-87F5-837D1B91B789}"/>
      </w:docPartPr>
      <w:docPartBody>
        <w:p w:rsidR="001A571C" w:rsidRDefault="00ED5A96">
          <w:pPr>
            <w:pStyle w:val="60C2AE4C299D4470A5DD889598570C84"/>
          </w:pPr>
          <w:r>
            <w:t>[Topic]</w:t>
          </w:r>
        </w:p>
      </w:docPartBody>
    </w:docPart>
    <w:docPart>
      <w:docPartPr>
        <w:name w:val="F6101DF8F8004F29A27C9CDC75FB64D6"/>
        <w:category>
          <w:name w:val="General"/>
          <w:gallery w:val="placeholder"/>
        </w:category>
        <w:types>
          <w:type w:val="bbPlcHdr"/>
        </w:types>
        <w:behaviors>
          <w:behavior w:val="content"/>
        </w:behaviors>
        <w:guid w:val="{D06186A2-BB85-4558-8604-63A4BE99FDF1}"/>
      </w:docPartPr>
      <w:docPartBody>
        <w:p w:rsidR="001A571C" w:rsidRDefault="00ED5A96">
          <w:pPr>
            <w:pStyle w:val="F6101DF8F8004F29A27C9CDC75FB64D6"/>
          </w:pPr>
          <w:r>
            <w:t>[Presenter]</w:t>
          </w:r>
        </w:p>
      </w:docPartBody>
    </w:docPart>
    <w:docPart>
      <w:docPartPr>
        <w:name w:val="91A5FD9A90474126BD77562A15A5FBB2"/>
        <w:category>
          <w:name w:val="General"/>
          <w:gallery w:val="placeholder"/>
        </w:category>
        <w:types>
          <w:type w:val="bbPlcHdr"/>
        </w:types>
        <w:behaviors>
          <w:behavior w:val="content"/>
        </w:behaviors>
        <w:guid w:val="{C242B51D-B47A-47B5-B83B-4FC23B044130}"/>
      </w:docPartPr>
      <w:docPartBody>
        <w:p w:rsidR="001A571C" w:rsidRDefault="00ED5A96">
          <w:pPr>
            <w:pStyle w:val="91A5FD9A90474126BD77562A15A5FBB2"/>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96"/>
    <w:rsid w:val="000720F2"/>
    <w:rsid w:val="001A571C"/>
    <w:rsid w:val="003E7F9D"/>
    <w:rsid w:val="00633867"/>
    <w:rsid w:val="007B077B"/>
    <w:rsid w:val="009701BB"/>
    <w:rsid w:val="009C34D6"/>
    <w:rsid w:val="00A94F51"/>
    <w:rsid w:val="00B82C09"/>
    <w:rsid w:val="00E1260C"/>
    <w:rsid w:val="00ED5A96"/>
    <w:rsid w:val="00FB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47BF86B4445A6BDE5E2550D7E7BFC">
    <w:name w:val="29347BF86B4445A6BDE5E2550D7E7BFC"/>
  </w:style>
  <w:style w:type="paragraph" w:customStyle="1" w:styleId="5C774A0B71AD400D82E405E4CF752605">
    <w:name w:val="5C774A0B71AD400D82E405E4CF752605"/>
  </w:style>
  <w:style w:type="paragraph" w:customStyle="1" w:styleId="19A6FC02387249169C9A27A570582DC4">
    <w:name w:val="19A6FC02387249169C9A27A570582DC4"/>
  </w:style>
  <w:style w:type="paragraph" w:customStyle="1" w:styleId="F30530EC85DB4A749BC8BD73ABE1029D">
    <w:name w:val="F30530EC85DB4A749BC8BD73ABE1029D"/>
  </w:style>
  <w:style w:type="paragraph" w:customStyle="1" w:styleId="505C113A322A4C138596CBE23021FFE5">
    <w:name w:val="505C113A322A4C138596CBE23021FFE5"/>
  </w:style>
  <w:style w:type="paragraph" w:customStyle="1" w:styleId="8372ADA64244494082EE491A4F92412A">
    <w:name w:val="8372ADA64244494082EE491A4F92412A"/>
  </w:style>
  <w:style w:type="paragraph" w:customStyle="1" w:styleId="14232363E169495FB0C1AF741B1520BC">
    <w:name w:val="14232363E169495FB0C1AF741B1520BC"/>
  </w:style>
  <w:style w:type="paragraph" w:customStyle="1" w:styleId="60C2AE4C299D4470A5DD889598570C84">
    <w:name w:val="60C2AE4C299D4470A5DD889598570C84"/>
  </w:style>
  <w:style w:type="paragraph" w:customStyle="1" w:styleId="F6101DF8F8004F29A27C9CDC75FB64D6">
    <w:name w:val="F6101DF8F8004F29A27C9CDC75FB64D6"/>
  </w:style>
  <w:style w:type="paragraph" w:customStyle="1" w:styleId="91A5FD9A90474126BD77562A15A5FBB2">
    <w:name w:val="91A5FD9A90474126BD77562A15A5F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2021-01-12T13:04:00Z</dcterms:created>
  <dcterms:modified xsi:type="dcterms:W3CDTF">2021-03-07T14:01:00Z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