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E3" w:rsidRPr="002F57E3" w:rsidRDefault="002F57E3" w:rsidP="002F57E3">
      <w:pPr>
        <w:pStyle w:val="NoSpacing"/>
        <w:rPr>
          <w:b/>
          <w:i/>
          <w:noProof/>
          <w:color w:val="1F497D" w:themeColor="text2"/>
          <w:sz w:val="28"/>
          <w:szCs w:val="28"/>
        </w:rPr>
      </w:pPr>
      <w:r w:rsidRPr="002F57E3">
        <w:rPr>
          <w:b/>
          <w:i/>
          <w:noProof/>
          <w:color w:val="1F497D" w:themeColor="text2"/>
          <w:sz w:val="28"/>
          <w:szCs w:val="28"/>
        </w:rPr>
        <w:drawing>
          <wp:anchor distT="0" distB="0" distL="114300" distR="114300" simplePos="0" relativeHeight="251660288" behindDoc="1" locked="0" layoutInCell="1" allowOverlap="1" wp14:anchorId="04604605" wp14:editId="7C6AE4F6">
            <wp:simplePos x="0" y="0"/>
            <wp:positionH relativeFrom="column">
              <wp:posOffset>-352425</wp:posOffset>
            </wp:positionH>
            <wp:positionV relativeFrom="paragraph">
              <wp:posOffset>-171450</wp:posOffset>
            </wp:positionV>
            <wp:extent cx="1623060" cy="914400"/>
            <wp:effectExtent l="0" t="0" r="0" b="0"/>
            <wp:wrapTight wrapText="bothSides">
              <wp:wrapPolygon edited="0">
                <wp:start x="0" y="0"/>
                <wp:lineTo x="0" y="21150"/>
                <wp:lineTo x="21296" y="21150"/>
                <wp:lineTo x="212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und the worl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3060" cy="914400"/>
                    </a:xfrm>
                    <a:prstGeom prst="rect">
                      <a:avLst/>
                    </a:prstGeom>
                  </pic:spPr>
                </pic:pic>
              </a:graphicData>
            </a:graphic>
            <wp14:sizeRelH relativeFrom="page">
              <wp14:pctWidth>0</wp14:pctWidth>
            </wp14:sizeRelH>
            <wp14:sizeRelV relativeFrom="page">
              <wp14:pctHeight>0</wp14:pctHeight>
            </wp14:sizeRelV>
          </wp:anchor>
        </w:drawing>
      </w:r>
      <w:r w:rsidRPr="002F57E3">
        <w:rPr>
          <w:b/>
          <w:i/>
          <w:noProof/>
          <w:color w:val="1F497D" w:themeColor="text2"/>
          <w:sz w:val="28"/>
          <w:szCs w:val="28"/>
        </w:rPr>
        <w:t xml:space="preserve">     The Prince George Rotary Foundation</w:t>
      </w:r>
    </w:p>
    <w:p w:rsidR="002F57E3" w:rsidRPr="00FB7E0E" w:rsidRDefault="002F57E3" w:rsidP="002F57E3">
      <w:pPr>
        <w:pStyle w:val="NoSpacing"/>
        <w:rPr>
          <w:b/>
          <w:noProof/>
          <w:color w:val="1F497D" w:themeColor="text2"/>
          <w:sz w:val="28"/>
          <w:szCs w:val="28"/>
        </w:rPr>
      </w:pPr>
      <w:r>
        <w:rPr>
          <w:b/>
          <w:noProof/>
          <w:color w:val="1F497D" w:themeColor="text2"/>
          <w:sz w:val="28"/>
          <w:szCs w:val="28"/>
        </w:rPr>
        <w:t xml:space="preserve">                              </w:t>
      </w:r>
      <w:r w:rsidRPr="002F57E3">
        <w:rPr>
          <w:b/>
          <w:noProof/>
          <w:color w:val="1F497D" w:themeColor="text2"/>
          <w:sz w:val="28"/>
          <w:szCs w:val="28"/>
        </w:rPr>
        <w:t>P.O. Box 4</w:t>
      </w:r>
    </w:p>
    <w:p w:rsidR="002F57E3" w:rsidRPr="002F57E3" w:rsidRDefault="002F57E3" w:rsidP="002F57E3">
      <w:pPr>
        <w:pStyle w:val="NoSpacing"/>
        <w:rPr>
          <w:b/>
          <w:noProof/>
          <w:color w:val="1F497D" w:themeColor="text2"/>
          <w:sz w:val="28"/>
          <w:szCs w:val="28"/>
        </w:rPr>
      </w:pPr>
      <w:r>
        <w:rPr>
          <w:b/>
          <w:noProof/>
          <w:color w:val="1F497D" w:themeColor="text2"/>
          <w:sz w:val="28"/>
          <w:szCs w:val="28"/>
        </w:rPr>
        <w:t xml:space="preserve">                </w:t>
      </w:r>
      <w:r w:rsidRPr="002F57E3">
        <w:rPr>
          <w:b/>
          <w:noProof/>
          <w:color w:val="1F497D" w:themeColor="text2"/>
          <w:sz w:val="28"/>
          <w:szCs w:val="28"/>
        </w:rPr>
        <w:t>Prince George, VA 23875</w:t>
      </w:r>
    </w:p>
    <w:p w:rsidR="002F57E3" w:rsidRDefault="002F57E3" w:rsidP="002F57E3">
      <w:pPr>
        <w:pStyle w:val="NoSpacing"/>
        <w:rPr>
          <w:b/>
          <w:i/>
          <w:noProof/>
          <w:color w:val="1F497D" w:themeColor="text2"/>
          <w:sz w:val="28"/>
          <w:szCs w:val="28"/>
        </w:rPr>
      </w:pPr>
      <w:r>
        <w:rPr>
          <w:b/>
          <w:i/>
          <w:noProof/>
          <w:color w:val="1F497D" w:themeColor="text2"/>
          <w:sz w:val="28"/>
          <w:szCs w:val="28"/>
        </w:rPr>
        <w:t xml:space="preserve">       </w:t>
      </w:r>
      <w:r w:rsidRPr="002F57E3">
        <w:rPr>
          <w:b/>
          <w:i/>
          <w:noProof/>
          <w:color w:val="1F497D" w:themeColor="text2"/>
          <w:sz w:val="28"/>
          <w:szCs w:val="28"/>
        </w:rPr>
        <w:t>Helping people here an around the world</w:t>
      </w:r>
    </w:p>
    <w:p w:rsidR="002F57E3" w:rsidRPr="002F57E3" w:rsidRDefault="002F57E3" w:rsidP="002F57E3">
      <w:pPr>
        <w:pStyle w:val="NoSpacing"/>
        <w:jc w:val="center"/>
        <w:rPr>
          <w:b/>
          <w:i/>
          <w:noProof/>
          <w:color w:val="1F497D" w:themeColor="text2"/>
          <w:sz w:val="28"/>
          <w:szCs w:val="28"/>
        </w:rPr>
      </w:pPr>
      <w:r>
        <w:rPr>
          <w:b/>
          <w:i/>
          <w:noProof/>
          <w:color w:val="1F497D" w:themeColor="text2"/>
          <w:sz w:val="28"/>
          <w:szCs w:val="28"/>
        </w:rPr>
        <w:t>___________________________________________________________________</w:t>
      </w:r>
    </w:p>
    <w:p w:rsidR="002F57E3" w:rsidRPr="002F57E3" w:rsidRDefault="002F57E3" w:rsidP="002F57E3">
      <w:pPr>
        <w:pStyle w:val="NoSpacing"/>
      </w:pPr>
    </w:p>
    <w:p w:rsidR="00525441" w:rsidRPr="006073CF" w:rsidRDefault="00D91D3B" w:rsidP="00D91D3B">
      <w:pPr>
        <w:jc w:val="center"/>
        <w:rPr>
          <w:rFonts w:asciiTheme="majorHAnsi" w:hAnsiTheme="majorHAnsi"/>
          <w:b/>
          <w:sz w:val="24"/>
          <w:szCs w:val="24"/>
        </w:rPr>
      </w:pPr>
      <w:r w:rsidRPr="006073CF">
        <w:rPr>
          <w:rFonts w:asciiTheme="majorHAnsi" w:hAnsiTheme="majorHAnsi"/>
          <w:b/>
          <w:sz w:val="24"/>
          <w:szCs w:val="24"/>
        </w:rPr>
        <w:t>LETTER OF AGREEMENT</w:t>
      </w: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Bruce Carroll, Coach</w:t>
      </w: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 xml:space="preserve">Prince George High School </w:t>
      </w: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7801 Laurel Springs Road</w:t>
      </w: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Prince George, VA 23875</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t>August 17, 2016</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Dear Coach Carroll:</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 xml:space="preserve">Congratulations! The Rotary Club of Prince George County Charitable Foundation Has awarded the Prince George High School Football program a grant for $500.00, to be used to support the program to feed the student athletes at Prince George High School during the 2016-17 school </w:t>
      </w:r>
      <w:proofErr w:type="gramStart"/>
      <w:r w:rsidRPr="006073CF">
        <w:rPr>
          <w:rFonts w:asciiTheme="majorHAnsi" w:hAnsiTheme="majorHAnsi"/>
          <w:sz w:val="24"/>
          <w:szCs w:val="24"/>
        </w:rPr>
        <w:t>year</w:t>
      </w:r>
      <w:proofErr w:type="gramEnd"/>
      <w:r w:rsidRPr="006073CF">
        <w:rPr>
          <w:rFonts w:asciiTheme="majorHAnsi" w:hAnsiTheme="majorHAnsi"/>
          <w:sz w:val="24"/>
          <w:szCs w:val="24"/>
        </w:rPr>
        <w:t>.</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 xml:space="preserve">This correspondence will serve as your </w:t>
      </w:r>
      <w:r w:rsidRPr="006073CF">
        <w:rPr>
          <w:rFonts w:asciiTheme="majorHAnsi" w:hAnsiTheme="majorHAnsi"/>
          <w:i/>
          <w:sz w:val="24"/>
          <w:szCs w:val="24"/>
        </w:rPr>
        <w:t xml:space="preserve">Letter of Agreement, </w:t>
      </w:r>
      <w:r w:rsidRPr="006073CF">
        <w:rPr>
          <w:rFonts w:asciiTheme="majorHAnsi" w:hAnsiTheme="majorHAnsi"/>
          <w:sz w:val="24"/>
          <w:szCs w:val="24"/>
        </w:rPr>
        <w:t>which sets forth the terms of your grant. It encompasses the specifics of your project, such as how the money will be utilized, the reporting requirements, and the evaluation process.</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b/>
          <w:sz w:val="24"/>
          <w:szCs w:val="24"/>
        </w:rPr>
      </w:pPr>
      <w:r w:rsidRPr="006073CF">
        <w:rPr>
          <w:rFonts w:asciiTheme="majorHAnsi" w:hAnsiTheme="majorHAnsi"/>
          <w:sz w:val="24"/>
          <w:szCs w:val="24"/>
        </w:rPr>
        <w:t xml:space="preserve">Please read the terms of this Letter to ensure that you understand and agree with them. </w:t>
      </w:r>
      <w:r w:rsidRPr="006073CF">
        <w:rPr>
          <w:rFonts w:asciiTheme="majorHAnsi" w:hAnsiTheme="majorHAnsi"/>
          <w:b/>
          <w:sz w:val="24"/>
          <w:szCs w:val="24"/>
        </w:rPr>
        <w:t xml:space="preserve">Sign the Agreement, keep a copy for your records and return the original to the Foundation. </w:t>
      </w:r>
    </w:p>
    <w:p w:rsidR="00D91D3B" w:rsidRPr="006073CF" w:rsidRDefault="00D91D3B" w:rsidP="00D91D3B">
      <w:pPr>
        <w:pStyle w:val="NoSpacing"/>
        <w:rPr>
          <w:rFonts w:asciiTheme="majorHAnsi" w:hAnsiTheme="majorHAnsi"/>
          <w:b/>
          <w:sz w:val="24"/>
          <w:szCs w:val="24"/>
        </w:rPr>
      </w:pPr>
    </w:p>
    <w:p w:rsidR="00D91D3B" w:rsidRPr="006073CF" w:rsidRDefault="00D91D3B" w:rsidP="00D91D3B">
      <w:pPr>
        <w:pStyle w:val="NoSpacing"/>
        <w:jc w:val="center"/>
        <w:rPr>
          <w:rFonts w:asciiTheme="majorHAnsi" w:hAnsiTheme="majorHAnsi"/>
          <w:b/>
          <w:sz w:val="24"/>
          <w:szCs w:val="24"/>
          <w:u w:val="single"/>
        </w:rPr>
      </w:pPr>
      <w:r w:rsidRPr="006073CF">
        <w:rPr>
          <w:rFonts w:asciiTheme="majorHAnsi" w:hAnsiTheme="majorHAnsi"/>
          <w:b/>
          <w:sz w:val="24"/>
          <w:szCs w:val="24"/>
          <w:u w:val="single"/>
        </w:rPr>
        <w:t>Terms of Agreement</w:t>
      </w:r>
    </w:p>
    <w:p w:rsidR="00D91D3B" w:rsidRPr="006073CF" w:rsidRDefault="00D91D3B" w:rsidP="00D91D3B">
      <w:pPr>
        <w:pStyle w:val="NoSpacing"/>
        <w:rPr>
          <w:rFonts w:asciiTheme="majorHAnsi" w:hAnsiTheme="majorHAnsi"/>
          <w:b/>
          <w:sz w:val="24"/>
          <w:szCs w:val="24"/>
          <w:u w:val="single"/>
        </w:rPr>
      </w:pPr>
      <w:r w:rsidRPr="006073CF">
        <w:rPr>
          <w:rFonts w:asciiTheme="majorHAnsi" w:hAnsiTheme="majorHAnsi"/>
          <w:b/>
          <w:sz w:val="24"/>
          <w:szCs w:val="24"/>
          <w:u w:val="single"/>
        </w:rPr>
        <w:t>Use of funds</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b/>
          <w:sz w:val="24"/>
          <w:szCs w:val="24"/>
        </w:rPr>
      </w:pPr>
      <w:r w:rsidRPr="006073CF">
        <w:rPr>
          <w:rFonts w:asciiTheme="majorHAnsi" w:hAnsiTheme="majorHAnsi"/>
          <w:sz w:val="24"/>
          <w:szCs w:val="24"/>
        </w:rPr>
        <w:t xml:space="preserve">This grant is strictly for the purpose stated in this letter. The funds provided may be spent </w:t>
      </w:r>
      <w:r w:rsidRPr="006073CF">
        <w:rPr>
          <w:rFonts w:asciiTheme="majorHAnsi" w:hAnsiTheme="majorHAnsi"/>
          <w:b/>
          <w:sz w:val="24"/>
          <w:szCs w:val="24"/>
        </w:rPr>
        <w:t xml:space="preserve">only in accordance with the specific project described in your application. </w:t>
      </w:r>
    </w:p>
    <w:p w:rsidR="00D91D3B" w:rsidRPr="006073CF" w:rsidRDefault="00D91D3B" w:rsidP="00D91D3B">
      <w:pPr>
        <w:pStyle w:val="NoSpacing"/>
        <w:rPr>
          <w:rFonts w:asciiTheme="majorHAnsi" w:hAnsiTheme="majorHAnsi"/>
          <w:b/>
          <w:sz w:val="24"/>
          <w:szCs w:val="24"/>
        </w:rPr>
      </w:pPr>
    </w:p>
    <w:p w:rsidR="00D91D3B" w:rsidRPr="006073CF" w:rsidRDefault="00D91D3B" w:rsidP="00D91D3B">
      <w:pPr>
        <w:pStyle w:val="NoSpacing"/>
        <w:rPr>
          <w:rFonts w:asciiTheme="majorHAnsi" w:hAnsiTheme="majorHAnsi"/>
          <w:b/>
          <w:sz w:val="24"/>
          <w:szCs w:val="24"/>
          <w:u w:val="single"/>
        </w:rPr>
      </w:pPr>
      <w:r w:rsidRPr="006073CF">
        <w:rPr>
          <w:rFonts w:asciiTheme="majorHAnsi" w:hAnsiTheme="majorHAnsi"/>
          <w:b/>
          <w:sz w:val="24"/>
          <w:szCs w:val="24"/>
          <w:u w:val="single"/>
        </w:rPr>
        <w:t>Reporting Requirements</w:t>
      </w:r>
    </w:p>
    <w:p w:rsidR="00D91D3B" w:rsidRPr="006073CF" w:rsidRDefault="00D91D3B" w:rsidP="00D91D3B">
      <w:pPr>
        <w:pStyle w:val="NoSpacing"/>
        <w:rPr>
          <w:rFonts w:asciiTheme="majorHAnsi" w:hAnsiTheme="majorHAnsi"/>
          <w:b/>
          <w:sz w:val="24"/>
          <w:szCs w:val="24"/>
          <w:u w:val="single"/>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 xml:space="preserve">You must submit documentation to the Foundation no later than </w:t>
      </w:r>
      <w:r w:rsidRPr="006073CF">
        <w:rPr>
          <w:rFonts w:asciiTheme="majorHAnsi" w:hAnsiTheme="majorHAnsi"/>
          <w:b/>
          <w:sz w:val="24"/>
          <w:szCs w:val="24"/>
        </w:rPr>
        <w:t>three months after receiving the grant</w:t>
      </w:r>
      <w:r w:rsidRPr="006073CF">
        <w:rPr>
          <w:rFonts w:asciiTheme="majorHAnsi" w:hAnsiTheme="majorHAnsi"/>
          <w:sz w:val="24"/>
          <w:szCs w:val="24"/>
        </w:rPr>
        <w:t xml:space="preserve"> addressing the following:</w:t>
      </w:r>
    </w:p>
    <w:p w:rsidR="00D91D3B" w:rsidRPr="006073CF" w:rsidRDefault="00D91D3B" w:rsidP="00D91D3B">
      <w:pPr>
        <w:pStyle w:val="NoSpacing"/>
        <w:numPr>
          <w:ilvl w:val="0"/>
          <w:numId w:val="1"/>
        </w:numPr>
        <w:rPr>
          <w:rFonts w:asciiTheme="majorHAnsi" w:hAnsiTheme="majorHAnsi"/>
          <w:sz w:val="24"/>
          <w:szCs w:val="24"/>
        </w:rPr>
      </w:pPr>
      <w:r w:rsidRPr="006073CF">
        <w:rPr>
          <w:rFonts w:asciiTheme="majorHAnsi" w:hAnsiTheme="majorHAnsi"/>
          <w:sz w:val="24"/>
          <w:szCs w:val="24"/>
        </w:rPr>
        <w:t>An itemized list of purchases made with the funds;</w:t>
      </w:r>
    </w:p>
    <w:p w:rsidR="00D91D3B" w:rsidRPr="006073CF" w:rsidRDefault="00D91D3B" w:rsidP="00D91D3B">
      <w:pPr>
        <w:pStyle w:val="NoSpacing"/>
        <w:numPr>
          <w:ilvl w:val="0"/>
          <w:numId w:val="1"/>
        </w:numPr>
        <w:rPr>
          <w:rFonts w:asciiTheme="majorHAnsi" w:hAnsiTheme="majorHAnsi"/>
          <w:sz w:val="24"/>
          <w:szCs w:val="24"/>
        </w:rPr>
      </w:pPr>
      <w:r w:rsidRPr="006073CF">
        <w:rPr>
          <w:rFonts w:asciiTheme="majorHAnsi" w:hAnsiTheme="majorHAnsi"/>
          <w:sz w:val="24"/>
          <w:szCs w:val="24"/>
        </w:rPr>
        <w:t>The extent to which your organization has met it objectives;</w:t>
      </w:r>
    </w:p>
    <w:p w:rsidR="00D91D3B" w:rsidRPr="006073CF" w:rsidRDefault="00D91D3B" w:rsidP="00D91D3B">
      <w:pPr>
        <w:pStyle w:val="NoSpacing"/>
        <w:numPr>
          <w:ilvl w:val="0"/>
          <w:numId w:val="1"/>
        </w:numPr>
        <w:rPr>
          <w:rFonts w:asciiTheme="majorHAnsi" w:hAnsiTheme="majorHAnsi"/>
          <w:sz w:val="24"/>
          <w:szCs w:val="24"/>
        </w:rPr>
      </w:pPr>
      <w:r w:rsidRPr="006073CF">
        <w:rPr>
          <w:rFonts w:asciiTheme="majorHAnsi" w:hAnsiTheme="majorHAnsi"/>
          <w:sz w:val="24"/>
          <w:szCs w:val="24"/>
        </w:rPr>
        <w:t>Demonstration of community commitment and support for your organization; and</w:t>
      </w:r>
    </w:p>
    <w:p w:rsidR="00D91D3B" w:rsidRDefault="00D91D3B" w:rsidP="00D91D3B">
      <w:pPr>
        <w:pStyle w:val="NoSpacing"/>
        <w:numPr>
          <w:ilvl w:val="0"/>
          <w:numId w:val="1"/>
        </w:numPr>
        <w:rPr>
          <w:rFonts w:asciiTheme="majorHAnsi" w:hAnsiTheme="majorHAnsi"/>
          <w:sz w:val="24"/>
          <w:szCs w:val="24"/>
        </w:rPr>
      </w:pPr>
      <w:r w:rsidRPr="006073CF">
        <w:rPr>
          <w:rFonts w:asciiTheme="majorHAnsi" w:hAnsiTheme="majorHAnsi"/>
          <w:sz w:val="24"/>
          <w:szCs w:val="24"/>
        </w:rPr>
        <w:t>How your organization delivered services and programs to the community.</w:t>
      </w:r>
    </w:p>
    <w:p w:rsidR="00437CB2" w:rsidRPr="006073CF" w:rsidRDefault="00437CB2" w:rsidP="00437CB2">
      <w:pPr>
        <w:pStyle w:val="NoSpacing"/>
        <w:ind w:left="720"/>
        <w:rPr>
          <w:rFonts w:asciiTheme="majorHAnsi" w:hAnsiTheme="majorHAnsi"/>
          <w:sz w:val="24"/>
          <w:szCs w:val="24"/>
        </w:rPr>
      </w:pPr>
    </w:p>
    <w:p w:rsidR="00B53E2A" w:rsidRPr="00B53E2A" w:rsidRDefault="00B53E2A" w:rsidP="00B53E2A">
      <w:pPr>
        <w:pStyle w:val="NoSpacing"/>
        <w:jc w:val="right"/>
        <w:rPr>
          <w:rFonts w:asciiTheme="majorHAnsi" w:hAnsiTheme="majorHAnsi"/>
          <w:sz w:val="24"/>
          <w:szCs w:val="24"/>
        </w:rPr>
      </w:pPr>
      <w:r>
        <w:rPr>
          <w:rFonts w:asciiTheme="majorHAnsi" w:hAnsiTheme="majorHAnsi"/>
          <w:sz w:val="24"/>
          <w:szCs w:val="24"/>
        </w:rPr>
        <w:lastRenderedPageBreak/>
        <w:t>-2</w:t>
      </w:r>
    </w:p>
    <w:p w:rsidR="00D91D3B" w:rsidRPr="006073CF" w:rsidRDefault="00D91D3B" w:rsidP="00D91D3B">
      <w:pPr>
        <w:pStyle w:val="NoSpacing"/>
        <w:rPr>
          <w:rFonts w:asciiTheme="majorHAnsi" w:hAnsiTheme="majorHAnsi"/>
          <w:b/>
          <w:sz w:val="24"/>
          <w:szCs w:val="24"/>
          <w:u w:val="single"/>
        </w:rPr>
      </w:pPr>
      <w:r w:rsidRPr="006073CF">
        <w:rPr>
          <w:rFonts w:asciiTheme="majorHAnsi" w:hAnsiTheme="majorHAnsi"/>
          <w:b/>
          <w:sz w:val="24"/>
          <w:szCs w:val="24"/>
          <w:u w:val="single"/>
        </w:rPr>
        <w:t>Public Relations/ Communications</w:t>
      </w:r>
    </w:p>
    <w:p w:rsidR="00D91D3B" w:rsidRPr="006073CF" w:rsidRDefault="00D91D3B" w:rsidP="00D91D3B">
      <w:pPr>
        <w:pStyle w:val="NoSpacing"/>
        <w:rPr>
          <w:rFonts w:asciiTheme="majorHAnsi" w:hAnsiTheme="majorHAnsi"/>
          <w:b/>
          <w:sz w:val="24"/>
          <w:szCs w:val="24"/>
          <w:u w:val="single"/>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 xml:space="preserve">The Foundation requires that it be cited in some manner as a source of support for your project. We would also like to be included in any public ceremonies or special events highlighting the project. </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b/>
          <w:sz w:val="24"/>
          <w:szCs w:val="24"/>
          <w:u w:val="single"/>
        </w:rPr>
      </w:pPr>
      <w:r w:rsidRPr="006073CF">
        <w:rPr>
          <w:rFonts w:asciiTheme="majorHAnsi" w:hAnsiTheme="majorHAnsi"/>
          <w:b/>
          <w:sz w:val="24"/>
          <w:szCs w:val="24"/>
          <w:u w:val="single"/>
        </w:rPr>
        <w:t>Special Provisions</w:t>
      </w: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All grants are made and all funds must be used in accordance with current and applicable laws and pursuant to the Internal Revenue Code, as amended, and the regulations issued there under.</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b/>
          <w:sz w:val="24"/>
          <w:szCs w:val="24"/>
          <w:u w:val="single"/>
        </w:rPr>
      </w:pPr>
      <w:r w:rsidRPr="006073CF">
        <w:rPr>
          <w:rFonts w:asciiTheme="majorHAnsi" w:hAnsiTheme="majorHAnsi"/>
          <w:b/>
          <w:sz w:val="24"/>
          <w:szCs w:val="24"/>
          <w:u w:val="single"/>
        </w:rPr>
        <w:t>Limit of Commitment</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Unless otherwise stipulated in writing, the grant is made with the understanding that the Foundation has no obligation to provide other or additional support to the grantee organization.</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I trust this letter reflects your understanding of the terms of the Foundation’s grant. If you have any questions about any portion of this letter, please contact me at (804) 720-4319.</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Sincerely,</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Shel Bolyard- Douglas, Chair</w:t>
      </w:r>
    </w:p>
    <w:p w:rsidR="00D91D3B" w:rsidRPr="006073CF" w:rsidRDefault="00D91D3B" w:rsidP="00D91D3B">
      <w:pPr>
        <w:pStyle w:val="NoSpacing"/>
        <w:rPr>
          <w:rFonts w:asciiTheme="majorHAnsi" w:hAnsiTheme="majorHAnsi"/>
          <w:sz w:val="24"/>
          <w:szCs w:val="24"/>
        </w:rPr>
      </w:pPr>
      <w:r w:rsidRPr="006073CF">
        <w:rPr>
          <w:rFonts w:asciiTheme="majorHAnsi" w:hAnsiTheme="majorHAnsi"/>
          <w:sz w:val="24"/>
          <w:szCs w:val="24"/>
        </w:rPr>
        <w:t>Rotary Club of Prince George Charitable Foundation</w:t>
      </w: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sz w:val="24"/>
          <w:szCs w:val="24"/>
        </w:rPr>
      </w:pPr>
    </w:p>
    <w:p w:rsidR="00D91D3B" w:rsidRPr="006073CF" w:rsidRDefault="00D91D3B" w:rsidP="00D91D3B">
      <w:pPr>
        <w:pStyle w:val="NoSpacing"/>
        <w:rPr>
          <w:rFonts w:asciiTheme="majorHAnsi" w:hAnsiTheme="majorHAnsi"/>
          <w:b/>
          <w:sz w:val="24"/>
          <w:szCs w:val="24"/>
          <w:u w:val="single"/>
        </w:rPr>
      </w:pPr>
      <w:r w:rsidRPr="006073CF">
        <w:rPr>
          <w:rFonts w:asciiTheme="majorHAnsi" w:hAnsiTheme="majorHAnsi"/>
          <w:b/>
          <w:sz w:val="24"/>
          <w:szCs w:val="24"/>
          <w:u w:val="single"/>
        </w:rPr>
        <w:t>Acceptance</w:t>
      </w:r>
    </w:p>
    <w:p w:rsidR="00D91D3B" w:rsidRPr="006073CF" w:rsidRDefault="00D91D3B" w:rsidP="00D91D3B">
      <w:pPr>
        <w:pStyle w:val="NoSpacing"/>
        <w:rPr>
          <w:rFonts w:asciiTheme="majorHAnsi" w:hAnsiTheme="majorHAnsi"/>
          <w:b/>
          <w:sz w:val="24"/>
          <w:szCs w:val="24"/>
          <w:u w:val="single"/>
        </w:rPr>
      </w:pPr>
    </w:p>
    <w:p w:rsidR="00D91D3B" w:rsidRPr="006073CF" w:rsidRDefault="001C76B6" w:rsidP="00D91D3B">
      <w:pPr>
        <w:pStyle w:val="NoSpacing"/>
        <w:rPr>
          <w:rFonts w:asciiTheme="majorHAnsi" w:hAnsiTheme="majorHAnsi"/>
          <w:sz w:val="24"/>
          <w:szCs w:val="24"/>
        </w:rPr>
      </w:pPr>
      <w:r w:rsidRPr="006073CF">
        <w:rPr>
          <w:rFonts w:asciiTheme="majorHAnsi" w:hAnsiTheme="majorHAnsi"/>
          <w:sz w:val="24"/>
          <w:szCs w:val="24"/>
        </w:rPr>
        <w:t>I agree to all terms and conditions set forth in this Letter of Agreement, and understand that funds will be disbursed in accordance with the terms described herein.</w:t>
      </w:r>
    </w:p>
    <w:p w:rsidR="001C76B6" w:rsidRPr="006073CF" w:rsidRDefault="001C76B6" w:rsidP="00D91D3B">
      <w:pPr>
        <w:pStyle w:val="NoSpacing"/>
        <w:rPr>
          <w:rFonts w:asciiTheme="majorHAnsi" w:hAnsiTheme="majorHAnsi"/>
          <w:sz w:val="24"/>
          <w:szCs w:val="24"/>
        </w:rPr>
      </w:pPr>
    </w:p>
    <w:p w:rsidR="001C76B6" w:rsidRPr="006073CF" w:rsidRDefault="001C76B6" w:rsidP="00D91D3B">
      <w:pPr>
        <w:pStyle w:val="NoSpacing"/>
        <w:rPr>
          <w:rFonts w:asciiTheme="majorHAnsi" w:hAnsiTheme="majorHAnsi"/>
          <w:sz w:val="24"/>
          <w:szCs w:val="24"/>
        </w:rPr>
      </w:pPr>
    </w:p>
    <w:p w:rsidR="001C76B6" w:rsidRPr="006073CF" w:rsidRDefault="001C76B6" w:rsidP="00D91D3B">
      <w:pPr>
        <w:pStyle w:val="NoSpacing"/>
        <w:rPr>
          <w:rFonts w:asciiTheme="majorHAnsi" w:hAnsiTheme="majorHAnsi"/>
          <w:sz w:val="24"/>
          <w:szCs w:val="24"/>
        </w:rPr>
      </w:pPr>
    </w:p>
    <w:p w:rsidR="001C76B6" w:rsidRPr="006073CF" w:rsidRDefault="001C76B6" w:rsidP="00D91D3B">
      <w:pPr>
        <w:pStyle w:val="NoSpacing"/>
        <w:rPr>
          <w:rFonts w:asciiTheme="majorHAnsi" w:hAnsiTheme="majorHAnsi"/>
          <w:sz w:val="24"/>
          <w:szCs w:val="24"/>
        </w:rPr>
      </w:pPr>
      <w:r w:rsidRPr="006073CF">
        <w:rPr>
          <w:rFonts w:asciiTheme="majorHAnsi" w:hAnsiTheme="majorHAnsi"/>
          <w:sz w:val="24"/>
          <w:szCs w:val="24"/>
        </w:rPr>
        <w:t>__________________________________________________</w:t>
      </w:r>
      <w:r w:rsidRPr="006073CF">
        <w:rPr>
          <w:rFonts w:asciiTheme="majorHAnsi" w:hAnsiTheme="majorHAnsi"/>
          <w:sz w:val="24"/>
          <w:szCs w:val="24"/>
        </w:rPr>
        <w:tab/>
        <w:t>_________________________</w:t>
      </w:r>
    </w:p>
    <w:p w:rsidR="001C76B6" w:rsidRPr="006073CF" w:rsidRDefault="001C76B6" w:rsidP="00D91D3B">
      <w:pPr>
        <w:pStyle w:val="NoSpacing"/>
        <w:rPr>
          <w:rFonts w:asciiTheme="majorHAnsi" w:hAnsiTheme="majorHAnsi"/>
          <w:sz w:val="24"/>
          <w:szCs w:val="24"/>
        </w:rPr>
      </w:pPr>
      <w:r w:rsidRPr="006073CF">
        <w:rPr>
          <w:rFonts w:asciiTheme="majorHAnsi" w:hAnsiTheme="majorHAnsi"/>
          <w:sz w:val="24"/>
          <w:szCs w:val="24"/>
        </w:rPr>
        <w:t>Bruce Carroll, Coach</w:t>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r>
      <w:r w:rsidRPr="006073CF">
        <w:rPr>
          <w:rFonts w:asciiTheme="majorHAnsi" w:hAnsiTheme="majorHAnsi"/>
          <w:sz w:val="24"/>
          <w:szCs w:val="24"/>
        </w:rPr>
        <w:tab/>
        <w:t>Date</w:t>
      </w:r>
    </w:p>
    <w:p w:rsidR="001C76B6" w:rsidRDefault="001C76B6" w:rsidP="00D91D3B">
      <w:pPr>
        <w:pStyle w:val="NoSpacing"/>
        <w:rPr>
          <w:rFonts w:asciiTheme="majorHAnsi" w:hAnsiTheme="majorHAnsi"/>
          <w:sz w:val="24"/>
          <w:szCs w:val="24"/>
        </w:rPr>
      </w:pPr>
      <w:r w:rsidRPr="006073CF">
        <w:rPr>
          <w:rFonts w:asciiTheme="majorHAnsi" w:hAnsiTheme="majorHAnsi"/>
          <w:sz w:val="24"/>
          <w:szCs w:val="24"/>
        </w:rPr>
        <w:t>Prince George High School Football Program</w:t>
      </w:r>
    </w:p>
    <w:p w:rsidR="00437CB2" w:rsidRPr="006073CF" w:rsidRDefault="00437CB2" w:rsidP="00D91D3B">
      <w:pPr>
        <w:pStyle w:val="NoSpacing"/>
        <w:rPr>
          <w:rFonts w:asciiTheme="majorHAnsi" w:hAnsiTheme="majorHAnsi"/>
          <w:sz w:val="24"/>
          <w:szCs w:val="24"/>
        </w:rPr>
      </w:pPr>
      <w:bookmarkStart w:id="0" w:name="_GoBack"/>
      <w:bookmarkEnd w:id="0"/>
    </w:p>
    <w:p w:rsidR="001C76B6" w:rsidRDefault="001C76B6" w:rsidP="00D91D3B">
      <w:pPr>
        <w:pStyle w:val="NoSpacing"/>
      </w:pPr>
    </w:p>
    <w:p w:rsidR="001C76B6" w:rsidRDefault="001C76B6" w:rsidP="00D91D3B">
      <w:pPr>
        <w:pStyle w:val="NoSpacing"/>
      </w:pPr>
    </w:p>
    <w:p w:rsidR="00FB7E0E" w:rsidRDefault="00FB7E0E" w:rsidP="00FB7E0E">
      <w:pPr>
        <w:pStyle w:val="NoSpacing"/>
        <w:jc w:val="center"/>
        <w:rPr>
          <w:b/>
          <w:color w:val="1F497D" w:themeColor="text2"/>
        </w:rPr>
      </w:pPr>
      <w:r w:rsidRPr="00FB7E0E">
        <w:rPr>
          <w:b/>
          <w:color w:val="1F497D" w:themeColor="text2"/>
        </w:rPr>
        <w:t>_________________________________________________________________________________</w:t>
      </w:r>
    </w:p>
    <w:p w:rsidR="00FB7E0E" w:rsidRDefault="00FB7E0E" w:rsidP="00FB7E0E">
      <w:pPr>
        <w:pStyle w:val="NoSpacing"/>
        <w:jc w:val="center"/>
        <w:rPr>
          <w:b/>
          <w:color w:val="1F497D" w:themeColor="text2"/>
          <w:sz w:val="28"/>
          <w:szCs w:val="28"/>
        </w:rPr>
      </w:pPr>
    </w:p>
    <w:p w:rsidR="00FB7E0E" w:rsidRDefault="00FB7E0E" w:rsidP="00FB7E0E">
      <w:pPr>
        <w:pStyle w:val="NoSpacing"/>
        <w:jc w:val="center"/>
        <w:rPr>
          <w:b/>
          <w:color w:val="1F497D" w:themeColor="text2"/>
          <w:sz w:val="28"/>
          <w:szCs w:val="28"/>
        </w:rPr>
      </w:pPr>
      <w:r w:rsidRPr="00FB7E0E">
        <w:rPr>
          <w:b/>
          <w:noProof/>
          <w:color w:val="1F497D" w:themeColor="text2"/>
          <w:sz w:val="28"/>
          <w:szCs w:val="28"/>
        </w:rPr>
        <w:drawing>
          <wp:anchor distT="0" distB="0" distL="114300" distR="114300" simplePos="0" relativeHeight="251661312" behindDoc="1" locked="0" layoutInCell="1" allowOverlap="1" wp14:anchorId="174DCF86" wp14:editId="1F1F147C">
            <wp:simplePos x="0" y="0"/>
            <wp:positionH relativeFrom="column">
              <wp:posOffset>4505325</wp:posOffset>
            </wp:positionH>
            <wp:positionV relativeFrom="paragraph">
              <wp:posOffset>44450</wp:posOffset>
            </wp:positionV>
            <wp:extent cx="1438275" cy="540385"/>
            <wp:effectExtent l="0" t="0" r="9525" b="0"/>
            <wp:wrapTight wrapText="bothSides">
              <wp:wrapPolygon edited="0">
                <wp:start x="0" y="0"/>
                <wp:lineTo x="0" y="20559"/>
                <wp:lineTo x="21457" y="20559"/>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540385"/>
                    </a:xfrm>
                    <a:prstGeom prst="rect">
                      <a:avLst/>
                    </a:prstGeom>
                  </pic:spPr>
                </pic:pic>
              </a:graphicData>
            </a:graphic>
            <wp14:sizeRelH relativeFrom="page">
              <wp14:pctWidth>0</wp14:pctWidth>
            </wp14:sizeRelH>
            <wp14:sizeRelV relativeFrom="page">
              <wp14:pctHeight>0</wp14:pctHeight>
            </wp14:sizeRelV>
          </wp:anchor>
        </w:drawing>
      </w:r>
      <w:r w:rsidRPr="00FB7E0E">
        <w:rPr>
          <w:b/>
          <w:color w:val="1F497D" w:themeColor="text2"/>
          <w:sz w:val="28"/>
          <w:szCs w:val="28"/>
        </w:rPr>
        <w:t>www.princegeorgecountyrotary.org</w:t>
      </w:r>
    </w:p>
    <w:p w:rsidR="00FB7E0E" w:rsidRPr="00FB7E0E" w:rsidRDefault="00FB7E0E" w:rsidP="00FB7E0E">
      <w:pPr>
        <w:pStyle w:val="NoSpacing"/>
        <w:jc w:val="center"/>
        <w:rPr>
          <w:b/>
          <w:color w:val="1F497D" w:themeColor="text2"/>
          <w:sz w:val="28"/>
          <w:szCs w:val="28"/>
        </w:rPr>
      </w:pPr>
      <w:r w:rsidRPr="00FB7E0E">
        <w:rPr>
          <w:b/>
          <w:color w:val="1F497D" w:themeColor="text2"/>
          <w:sz w:val="28"/>
          <w:szCs w:val="28"/>
        </w:rPr>
        <w:t>FEIN 20-0564449 501</w:t>
      </w:r>
      <w:proofErr w:type="gramStart"/>
      <w:r w:rsidRPr="00FB7E0E">
        <w:rPr>
          <w:b/>
          <w:color w:val="1F497D" w:themeColor="text2"/>
          <w:sz w:val="28"/>
          <w:szCs w:val="28"/>
        </w:rPr>
        <w:t>( c</w:t>
      </w:r>
      <w:proofErr w:type="gramEnd"/>
      <w:r w:rsidRPr="00FB7E0E">
        <w:rPr>
          <w:b/>
          <w:color w:val="1F497D" w:themeColor="text2"/>
          <w:sz w:val="28"/>
          <w:szCs w:val="28"/>
        </w:rPr>
        <w:t xml:space="preserve"> )(3) non- profit organization    </w:t>
      </w:r>
    </w:p>
    <w:sectPr w:rsidR="00FB7E0E" w:rsidRPr="00FB7E0E" w:rsidSect="00437CB2">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E4677"/>
    <w:multiLevelType w:val="hybridMultilevel"/>
    <w:tmpl w:val="1596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3B"/>
    <w:rsid w:val="001C76B6"/>
    <w:rsid w:val="002F57E3"/>
    <w:rsid w:val="00437CB2"/>
    <w:rsid w:val="00525441"/>
    <w:rsid w:val="006073CF"/>
    <w:rsid w:val="00B53E2A"/>
    <w:rsid w:val="00D91D3B"/>
    <w:rsid w:val="00FB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D3B"/>
    <w:rPr>
      <w:rFonts w:ascii="Tahoma" w:hAnsi="Tahoma" w:cs="Tahoma"/>
      <w:sz w:val="16"/>
      <w:szCs w:val="16"/>
    </w:rPr>
  </w:style>
  <w:style w:type="paragraph" w:styleId="NoSpacing">
    <w:name w:val="No Spacing"/>
    <w:uiPriority w:val="1"/>
    <w:qFormat/>
    <w:rsid w:val="00D91D3B"/>
    <w:pPr>
      <w:spacing w:after="0" w:line="240" w:lineRule="auto"/>
    </w:pPr>
  </w:style>
  <w:style w:type="character" w:styleId="Hyperlink">
    <w:name w:val="Hyperlink"/>
    <w:basedOn w:val="DefaultParagraphFont"/>
    <w:uiPriority w:val="99"/>
    <w:unhideWhenUsed/>
    <w:rsid w:val="00FB7E0E"/>
    <w:rPr>
      <w:color w:val="0000FF" w:themeColor="hyperlink"/>
      <w:u w:val="single"/>
    </w:rPr>
  </w:style>
  <w:style w:type="character" w:styleId="FollowedHyperlink">
    <w:name w:val="FollowedHyperlink"/>
    <w:basedOn w:val="DefaultParagraphFont"/>
    <w:uiPriority w:val="99"/>
    <w:semiHidden/>
    <w:unhideWhenUsed/>
    <w:rsid w:val="00FB7E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D3B"/>
    <w:rPr>
      <w:rFonts w:ascii="Tahoma" w:hAnsi="Tahoma" w:cs="Tahoma"/>
      <w:sz w:val="16"/>
      <w:szCs w:val="16"/>
    </w:rPr>
  </w:style>
  <w:style w:type="paragraph" w:styleId="NoSpacing">
    <w:name w:val="No Spacing"/>
    <w:uiPriority w:val="1"/>
    <w:qFormat/>
    <w:rsid w:val="00D91D3B"/>
    <w:pPr>
      <w:spacing w:after="0" w:line="240" w:lineRule="auto"/>
    </w:pPr>
  </w:style>
  <w:style w:type="character" w:styleId="Hyperlink">
    <w:name w:val="Hyperlink"/>
    <w:basedOn w:val="DefaultParagraphFont"/>
    <w:uiPriority w:val="99"/>
    <w:unhideWhenUsed/>
    <w:rsid w:val="00FB7E0E"/>
    <w:rPr>
      <w:color w:val="0000FF" w:themeColor="hyperlink"/>
      <w:u w:val="single"/>
    </w:rPr>
  </w:style>
  <w:style w:type="character" w:styleId="FollowedHyperlink">
    <w:name w:val="FollowedHyperlink"/>
    <w:basedOn w:val="DefaultParagraphFont"/>
    <w:uiPriority w:val="99"/>
    <w:semiHidden/>
    <w:unhideWhenUsed/>
    <w:rsid w:val="00FB7E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Bolyard-Douglas, Shel (VDSS)</dc:creator>
  <cp:lastModifiedBy>Bolyard-Douglas, Shel (VDSS)</cp:lastModifiedBy>
  <cp:revision>8</cp:revision>
  <cp:lastPrinted>2016-08-17T14:53:00Z</cp:lastPrinted>
  <dcterms:created xsi:type="dcterms:W3CDTF">2016-08-17T14:23:00Z</dcterms:created>
  <dcterms:modified xsi:type="dcterms:W3CDTF">2016-08-17T15:19:00Z</dcterms:modified>
</cp:coreProperties>
</file>