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Pr="00D51D34" w:rsidRDefault="00D51D34">
      <w:pPr>
        <w:rPr>
          <w:b/>
          <w:sz w:val="32"/>
          <w:szCs w:val="32"/>
        </w:rPr>
      </w:pPr>
      <w:r w:rsidRPr="00D51D34">
        <w:rPr>
          <w:b/>
          <w:sz w:val="32"/>
          <w:szCs w:val="32"/>
        </w:rPr>
        <w:t>Bylaws of the Rotary Club of West Pasco Foundation, Inc</w:t>
      </w:r>
    </w:p>
    <w:p w:rsidR="00D51D34" w:rsidRDefault="00D51D34"/>
    <w:p w:rsidR="00D51D34" w:rsidRDefault="00D51D34">
      <w:r>
        <w:t>Article 1</w:t>
      </w:r>
      <w:r w:rsidR="00A44BD6">
        <w:t xml:space="preserve"> </w:t>
      </w:r>
      <w:r w:rsidR="00DD5FCF">
        <w:t>–</w:t>
      </w:r>
      <w:r w:rsidR="00A44BD6">
        <w:t xml:space="preserve"> </w:t>
      </w:r>
      <w:r w:rsidR="00DD5FCF">
        <w:t xml:space="preserve">Election and </w:t>
      </w:r>
      <w:r w:rsidR="00A44BD6">
        <w:t>Officers</w:t>
      </w:r>
    </w:p>
    <w:p w:rsidR="00D51D34" w:rsidRDefault="00D51D34">
      <w:r>
        <w:tab/>
        <w:t xml:space="preserve">The Board will consist of the following current officer positions of the </w:t>
      </w:r>
      <w:proofErr w:type="spellStart"/>
      <w:r>
        <w:t>The</w:t>
      </w:r>
      <w:proofErr w:type="spellEnd"/>
      <w:r>
        <w:t xml:space="preserve"> Rotary Club of West Pasco, Inc.</w:t>
      </w:r>
    </w:p>
    <w:p w:rsidR="00D51D34" w:rsidRDefault="00D51D34">
      <w:r>
        <w:tab/>
        <w:t>President</w:t>
      </w:r>
    </w:p>
    <w:p w:rsidR="00D51D34" w:rsidRDefault="00D51D34">
      <w:r>
        <w:tab/>
        <w:t>President Elect</w:t>
      </w:r>
    </w:p>
    <w:p w:rsidR="00794D9E" w:rsidRDefault="00794D9E">
      <w:r>
        <w:tab/>
        <w:t>Vice President</w:t>
      </w:r>
    </w:p>
    <w:p w:rsidR="00D51D34" w:rsidRDefault="00D51D34">
      <w:r>
        <w:tab/>
        <w:t>Secretary</w:t>
      </w:r>
    </w:p>
    <w:p w:rsidR="00D51D34" w:rsidRDefault="00D51D34" w:rsidP="00D51D34">
      <w:pPr>
        <w:ind w:firstLine="720"/>
      </w:pPr>
      <w:r>
        <w:t>Treasurer</w:t>
      </w:r>
    </w:p>
    <w:p w:rsidR="00C025B3" w:rsidRDefault="00C025B3" w:rsidP="00D51D34">
      <w:pPr>
        <w:ind w:firstLine="720"/>
      </w:pPr>
      <w:r>
        <w:t>Past President</w:t>
      </w:r>
    </w:p>
    <w:p w:rsidR="00FA57D9" w:rsidRDefault="00FA57D9" w:rsidP="00FA57D9">
      <w:r>
        <w:t>Article 2</w:t>
      </w:r>
      <w:r w:rsidR="00A44BD6">
        <w:t xml:space="preserve"> - Board</w:t>
      </w:r>
    </w:p>
    <w:p w:rsidR="00FA57D9" w:rsidRDefault="00FA57D9" w:rsidP="00FA57D9">
      <w:r>
        <w:tab/>
        <w:t>The governing body of this organization is its board of directors</w:t>
      </w:r>
      <w:r w:rsidR="00A44BD6">
        <w:t xml:space="preserve"> consisting </w:t>
      </w:r>
      <w:r w:rsidR="00582A71">
        <w:t>of the</w:t>
      </w:r>
      <w:r w:rsidR="00A44BD6">
        <w:t xml:space="preserve"> President, President Elect, Secretary and Treasurer.</w:t>
      </w:r>
    </w:p>
    <w:p w:rsidR="00DD5FCF" w:rsidRDefault="00A44BD6" w:rsidP="00FA57D9">
      <w:r>
        <w:t>Article 3</w:t>
      </w:r>
      <w:r w:rsidR="00DD5FCF">
        <w:t xml:space="preserve"> – </w:t>
      </w:r>
      <w:r w:rsidR="00F356C9">
        <w:t>Duties of Officers</w:t>
      </w:r>
    </w:p>
    <w:p w:rsidR="00F356C9" w:rsidRDefault="00F356C9" w:rsidP="00FA57D9">
      <w:r>
        <w:tab/>
        <w:t>President – Presides over the meetings</w:t>
      </w:r>
    </w:p>
    <w:p w:rsidR="00F356C9" w:rsidRDefault="00F356C9" w:rsidP="00FA57D9">
      <w:r>
        <w:tab/>
        <w:t>President Elect – Fills in when the President cannot be present</w:t>
      </w:r>
    </w:p>
    <w:p w:rsidR="00794D9E" w:rsidRDefault="00794D9E" w:rsidP="00FA57D9">
      <w:r>
        <w:tab/>
        <w:t>Vice President – Assists President as needed</w:t>
      </w:r>
    </w:p>
    <w:p w:rsidR="00F356C9" w:rsidRDefault="00F356C9" w:rsidP="00FA57D9">
      <w:r>
        <w:tab/>
        <w:t>Secretary – Takes minutes and stores records</w:t>
      </w:r>
    </w:p>
    <w:p w:rsidR="00F356C9" w:rsidRDefault="00F356C9" w:rsidP="00FA57D9">
      <w:r>
        <w:tab/>
        <w:t>Treasurer – Oversees and accounts for all funds</w:t>
      </w:r>
    </w:p>
    <w:p w:rsidR="00C025B3" w:rsidRDefault="00C025B3" w:rsidP="00FA57D9">
      <w:r>
        <w:tab/>
        <w:t>Past President – Assists President</w:t>
      </w:r>
      <w:r w:rsidR="00A44293">
        <w:t xml:space="preserve"> in an advisory role</w:t>
      </w:r>
    </w:p>
    <w:p w:rsidR="00F356C9" w:rsidRDefault="00F356C9" w:rsidP="00FA57D9">
      <w:r>
        <w:t>Article 4 – Meetings</w:t>
      </w:r>
    </w:p>
    <w:p w:rsidR="00F356C9" w:rsidRDefault="00421AF6" w:rsidP="00FA57D9">
      <w:r>
        <w:tab/>
        <w:t>The organization will meet on a quarterly basis</w:t>
      </w:r>
    </w:p>
    <w:p w:rsidR="00421AF6" w:rsidRDefault="00421AF6" w:rsidP="00193ACB">
      <w:r>
        <w:tab/>
        <w:t xml:space="preserve">Reasonable notice of all any change or cancellation will be given to all Board </w:t>
      </w:r>
      <w:r w:rsidR="00184DF6">
        <w:t>m</w:t>
      </w:r>
      <w:r>
        <w:t>embers.</w:t>
      </w:r>
    </w:p>
    <w:p w:rsidR="00421AF6" w:rsidRDefault="00421AF6" w:rsidP="00FA57D9">
      <w:r>
        <w:tab/>
        <w:t>A special meeting can be called by the President or two Board Members.</w:t>
      </w:r>
    </w:p>
    <w:p w:rsidR="00421AF6" w:rsidRDefault="00421AF6" w:rsidP="00FA57D9">
      <w:r>
        <w:t>Article 5 – Method of Voting</w:t>
      </w:r>
    </w:p>
    <w:p w:rsidR="00A44BD6" w:rsidRDefault="00421AF6" w:rsidP="00FA57D9">
      <w:r>
        <w:tab/>
        <w:t>The business of the organization is conducted by voice vote or show of hands</w:t>
      </w:r>
      <w:r w:rsidR="00193ACB">
        <w:t>.  The Board may also do an electronic vote via email</w:t>
      </w:r>
      <w:r w:rsidR="001F6889">
        <w:t xml:space="preserve"> if authorized by the President</w:t>
      </w:r>
      <w:r w:rsidR="00193ACB">
        <w:t>.</w:t>
      </w:r>
    </w:p>
    <w:p w:rsidR="00193ACB" w:rsidRDefault="00193ACB" w:rsidP="00FA57D9">
      <w:r>
        <w:lastRenderedPageBreak/>
        <w:t>Article 6 – Finances</w:t>
      </w:r>
    </w:p>
    <w:p w:rsidR="00193ACB" w:rsidRDefault="00193ACB" w:rsidP="00FA57D9">
      <w:r>
        <w:tab/>
        <w:t xml:space="preserve">Before each fiscal year starts, the Board prepares an annual budget of estimated income and </w:t>
      </w:r>
      <w:r w:rsidR="000F2329">
        <w:t>expenditures</w:t>
      </w:r>
      <w:r>
        <w:t>.</w:t>
      </w:r>
    </w:p>
    <w:p w:rsidR="00193ACB" w:rsidRDefault="00193ACB" w:rsidP="00FA57D9">
      <w:r>
        <w:tab/>
        <w:t>The Treasurer deposits all funds in a financial institution designated by the Board</w:t>
      </w:r>
      <w:r w:rsidR="00EE6BB4">
        <w:t>.</w:t>
      </w:r>
    </w:p>
    <w:p w:rsidR="00EE6BB4" w:rsidRDefault="00EE6BB4" w:rsidP="00FA57D9">
      <w:r>
        <w:tab/>
        <w:t xml:space="preserve">Bills are paid by the </w:t>
      </w:r>
      <w:r w:rsidR="00FD0B59">
        <w:t>Treasurer</w:t>
      </w:r>
      <w:r>
        <w:t xml:space="preserve">.  All expenses over $1000 must be approved by two </w:t>
      </w:r>
      <w:r w:rsidR="00FD0B59">
        <w:t>officers</w:t>
      </w:r>
      <w:r>
        <w:t xml:space="preserve"> of the Board.</w:t>
      </w:r>
    </w:p>
    <w:p w:rsidR="00EE6BB4" w:rsidRDefault="00EE6BB4" w:rsidP="00FA57D9">
      <w:r>
        <w:t>Article 6 – Continued</w:t>
      </w:r>
    </w:p>
    <w:p w:rsidR="00EE6BB4" w:rsidRDefault="00EE6BB4" w:rsidP="00FA57D9">
      <w:r>
        <w:tab/>
        <w:t>The fiscal year will be from July 1</w:t>
      </w:r>
      <w:r w:rsidRPr="00EE6BB4">
        <w:rPr>
          <w:vertAlign w:val="superscript"/>
        </w:rPr>
        <w:t>st</w:t>
      </w:r>
      <w:r>
        <w:t xml:space="preserve"> to June 3oth.</w:t>
      </w:r>
    </w:p>
    <w:p w:rsidR="00EE6BB4" w:rsidRDefault="00EE6BB4" w:rsidP="00FA57D9">
      <w:r>
        <w:t>Article 7 – Amendments</w:t>
      </w:r>
    </w:p>
    <w:p w:rsidR="00607635" w:rsidRDefault="00EE6BB4" w:rsidP="00FA57D9">
      <w:r>
        <w:tab/>
        <w:t>These bylaws may be amended at a Board meeting.  Changing the organization’s bylaws</w:t>
      </w:r>
      <w:r w:rsidR="00607635">
        <w:t xml:space="preserve"> r</w:t>
      </w:r>
      <w:r>
        <w:t xml:space="preserve">equires </w:t>
      </w:r>
      <w:r w:rsidR="00607635">
        <w:t>sending written notice to each Board member 10 days before the meeting, having a quorum present for the vote and having three-quarters votes to support the change.</w:t>
      </w:r>
    </w:p>
    <w:p w:rsidR="00EE6BB4" w:rsidRDefault="00EE6BB4" w:rsidP="00FA57D9">
      <w:r>
        <w:t xml:space="preserve"> </w:t>
      </w:r>
    </w:p>
    <w:sectPr w:rsidR="00EE6BB4" w:rsidSect="0019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DA" w:rsidRDefault="007837DA" w:rsidP="00742F12">
      <w:pPr>
        <w:spacing w:after="0" w:line="240" w:lineRule="auto"/>
      </w:pPr>
      <w:r>
        <w:separator/>
      </w:r>
    </w:p>
  </w:endnote>
  <w:endnote w:type="continuationSeparator" w:id="0">
    <w:p w:rsidR="007837DA" w:rsidRDefault="007837DA" w:rsidP="007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Footer"/>
    </w:pPr>
    <w:r>
      <w:t xml:space="preserve">Updated </w:t>
    </w:r>
    <w:fldSimple w:instr=" DATE \@ &quot;M/d/yy&quot; ">
      <w:r w:rsidR="00794D9E">
        <w:rPr>
          <w:noProof/>
        </w:rPr>
        <w:t>7/10/20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DA" w:rsidRDefault="007837DA" w:rsidP="00742F12">
      <w:pPr>
        <w:spacing w:after="0" w:line="240" w:lineRule="auto"/>
      </w:pPr>
      <w:r>
        <w:separator/>
      </w:r>
    </w:p>
  </w:footnote>
  <w:footnote w:type="continuationSeparator" w:id="0">
    <w:p w:rsidR="007837DA" w:rsidRDefault="007837DA" w:rsidP="0074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2" w:rsidRDefault="00742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1D34"/>
    <w:rsid w:val="000F2329"/>
    <w:rsid w:val="00184DF6"/>
    <w:rsid w:val="00192DC3"/>
    <w:rsid w:val="00193ACB"/>
    <w:rsid w:val="001F6889"/>
    <w:rsid w:val="003774C3"/>
    <w:rsid w:val="00421AF6"/>
    <w:rsid w:val="00445EC7"/>
    <w:rsid w:val="004A4371"/>
    <w:rsid w:val="00582A71"/>
    <w:rsid w:val="00607635"/>
    <w:rsid w:val="006A75D0"/>
    <w:rsid w:val="00742F12"/>
    <w:rsid w:val="007837DA"/>
    <w:rsid w:val="00794D9E"/>
    <w:rsid w:val="00A0490E"/>
    <w:rsid w:val="00A44293"/>
    <w:rsid w:val="00A44BD6"/>
    <w:rsid w:val="00C025B3"/>
    <w:rsid w:val="00D0127D"/>
    <w:rsid w:val="00D51D34"/>
    <w:rsid w:val="00DD5FCF"/>
    <w:rsid w:val="00EE6BB4"/>
    <w:rsid w:val="00F356C9"/>
    <w:rsid w:val="00FA57D9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F12"/>
  </w:style>
  <w:style w:type="paragraph" w:styleId="Footer">
    <w:name w:val="footer"/>
    <w:basedOn w:val="Normal"/>
    <w:link w:val="FooterChar"/>
    <w:uiPriority w:val="99"/>
    <w:semiHidden/>
    <w:unhideWhenUsed/>
    <w:rsid w:val="007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F12"/>
  </w:style>
  <w:style w:type="paragraph" w:styleId="BalloonText">
    <w:name w:val="Balloon Text"/>
    <w:basedOn w:val="Normal"/>
    <w:link w:val="BalloonTextChar"/>
    <w:uiPriority w:val="99"/>
    <w:semiHidden/>
    <w:unhideWhenUsed/>
    <w:rsid w:val="007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588A3-A5F3-44BC-8858-58CE1D49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2020-07-10T22:48:00Z</dcterms:created>
  <dcterms:modified xsi:type="dcterms:W3CDTF">2020-07-10T22:49:00Z</dcterms:modified>
</cp:coreProperties>
</file>