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A" w:rsidRDefault="00E942FA">
      <w:pPr>
        <w:rPr>
          <w:rFonts w:eastAsia="Times New Roman"/>
        </w:rPr>
      </w:pPr>
      <w:r>
        <w:rPr>
          <w:rFonts w:eastAsia="Times New Roman"/>
        </w:rPr>
        <w:t xml:space="preserve">Rotary International President-elect Barry </w:t>
      </w:r>
      <w:proofErr w:type="spellStart"/>
      <w:r>
        <w:rPr>
          <w:rFonts w:eastAsia="Times New Roman"/>
        </w:rPr>
        <w:t>Rassin</w:t>
      </w:r>
      <w:proofErr w:type="spellEnd"/>
      <w:r>
        <w:rPr>
          <w:rFonts w:eastAsia="Times New Roman"/>
        </w:rPr>
        <w:t xml:space="preserve"> laid out his vision for the future of the organization on Sunday, calling on leaders to work for a sustainable future and to inspire Rotarians and the community at large.  Click on this link</w:t>
      </w:r>
    </w:p>
    <w:p w:rsidR="00E942FA" w:rsidRDefault="00E942FA">
      <w:pPr>
        <w:rPr>
          <w:rFonts w:eastAsia="Times New Roman"/>
        </w:rPr>
      </w:pPr>
    </w:p>
    <w:p w:rsidR="006830D6" w:rsidRDefault="00E942FA">
      <w:bookmarkStart w:id="0" w:name="_GoBack"/>
      <w:bookmarkEnd w:id="0"/>
      <w:r>
        <w:rPr>
          <w:rFonts w:eastAsia="Times New Roman"/>
        </w:rPr>
        <w:br/>
      </w:r>
      <w:hyperlink r:id="rId4" w:tgtFrame="_blank" w:history="1">
        <w:r>
          <w:rPr>
            <w:rStyle w:val="Hyperlink"/>
            <w:rFonts w:eastAsia="Times New Roman"/>
          </w:rPr>
          <w:t>https://www.rotary.org/en/rotary-international-president-rassin-theme-2018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68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FA"/>
    <w:rsid w:val="006830D6"/>
    <w:rsid w:val="00E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BB36"/>
  <w15:chartTrackingRefBased/>
  <w15:docId w15:val="{42EE3DD2-6736-48A0-9648-6B39148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myrotaryclub.org/Click/?_ctid=1059808&amp;redirect=https://www.rotary.org/en/rotary-international-president-rassin-them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1</cp:revision>
  <dcterms:created xsi:type="dcterms:W3CDTF">2018-02-06T13:44:00Z</dcterms:created>
  <dcterms:modified xsi:type="dcterms:W3CDTF">2018-02-06T13:45:00Z</dcterms:modified>
</cp:coreProperties>
</file>