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44F38" w14:textId="5DADCD1F" w:rsidR="00594F2C" w:rsidRDefault="00E73AF7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309286" wp14:editId="76686446">
            <wp:simplePos x="0" y="0"/>
            <wp:positionH relativeFrom="margin">
              <wp:posOffset>772160</wp:posOffset>
            </wp:positionH>
            <wp:positionV relativeFrom="paragraph">
              <wp:posOffset>-28575</wp:posOffset>
            </wp:positionV>
            <wp:extent cx="5270500" cy="696595"/>
            <wp:effectExtent l="0" t="0" r="635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70500" cy="696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022EF" w14:textId="4FD275DE" w:rsidR="00594F2C" w:rsidRDefault="00594F2C">
      <w:pPr>
        <w:rPr>
          <w:sz w:val="32"/>
          <w:szCs w:val="32"/>
        </w:rPr>
      </w:pPr>
    </w:p>
    <w:p w14:paraId="603913F2" w14:textId="5800AD59" w:rsidR="00594F2C" w:rsidRDefault="00E77376">
      <w:pPr>
        <w:rPr>
          <w:sz w:val="32"/>
          <w:szCs w:val="32"/>
        </w:rPr>
      </w:pPr>
      <w:r w:rsidRPr="000D7C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5272E97" wp14:editId="6C609471">
            <wp:simplePos x="0" y="0"/>
            <wp:positionH relativeFrom="column">
              <wp:posOffset>762000</wp:posOffset>
            </wp:positionH>
            <wp:positionV relativeFrom="paragraph">
              <wp:posOffset>187236</wp:posOffset>
            </wp:positionV>
            <wp:extent cx="1095375" cy="15693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chael Verde headsho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6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F250D" w14:textId="53ED0BF8" w:rsidR="00594F2C" w:rsidRDefault="00E7737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A85AF6" wp14:editId="53B50AAD">
                <wp:simplePos x="0" y="0"/>
                <wp:positionH relativeFrom="column">
                  <wp:posOffset>2017351</wp:posOffset>
                </wp:positionH>
                <wp:positionV relativeFrom="paragraph">
                  <wp:posOffset>336048</wp:posOffset>
                </wp:positionV>
                <wp:extent cx="4029651" cy="382772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651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BCCFF9" w14:textId="77777777" w:rsidR="00BE3063" w:rsidRDefault="00BE3063" w:rsidP="00E77376">
                            <w:pPr>
                              <w:jc w:val="center"/>
                              <w:rPr>
                                <w:b/>
                                <w:bCs/>
                                <w:color w:val="1D533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D533D"/>
                                <w:sz w:val="32"/>
                                <w:szCs w:val="32"/>
                              </w:rPr>
                              <w:t xml:space="preserve">Michael Verde, founder of Memory Bridge </w:t>
                            </w:r>
                          </w:p>
                          <w:p w14:paraId="0BBE060E" w14:textId="25777B2A" w:rsidR="00E77376" w:rsidRPr="00E77376" w:rsidRDefault="00BE3063" w:rsidP="00E77376">
                            <w:pPr>
                              <w:jc w:val="center"/>
                              <w:rPr>
                                <w:b/>
                                <w:bCs/>
                                <w:color w:val="1D533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D533D"/>
                                <w:sz w:val="32"/>
                                <w:szCs w:val="32"/>
                              </w:rPr>
                              <w:t>mom</w:t>
                            </w:r>
                          </w:p>
                          <w:p w14:paraId="62E54F90" w14:textId="77777777" w:rsidR="00E77376" w:rsidRDefault="00E773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85A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8.85pt;margin-top:26.45pt;width:317.3pt;height:3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" fillcolor="white [3201]" stroked="f" strokeweight=".5pt">
                <v:textbox>
                  <w:txbxContent>
                    <w:p w14:paraId="73BCCFF9" w14:textId="77777777" w:rsidR="00BE3063" w:rsidRDefault="00BE3063" w:rsidP="00E77376">
                      <w:pPr>
                        <w:jc w:val="center"/>
                        <w:rPr>
                          <w:b/>
                          <w:bCs/>
                          <w:color w:val="1D533D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1D533D"/>
                          <w:sz w:val="32"/>
                          <w:szCs w:val="32"/>
                        </w:rPr>
                        <w:t xml:space="preserve">Michael Verde, founder of Memory Bridge </w:t>
                      </w:r>
                    </w:p>
                    <w:p w14:paraId="0BBE060E" w14:textId="25777B2A" w:rsidR="00E77376" w:rsidRPr="00E77376" w:rsidRDefault="00BE3063" w:rsidP="00E77376">
                      <w:pPr>
                        <w:jc w:val="center"/>
                        <w:rPr>
                          <w:b/>
                          <w:bCs/>
                          <w:color w:val="1D533D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1D533D"/>
                          <w:sz w:val="32"/>
                          <w:szCs w:val="32"/>
                        </w:rPr>
                        <w:t>mom</w:t>
                      </w:r>
                    </w:p>
                    <w:p w14:paraId="62E54F90" w14:textId="77777777" w:rsidR="00E77376" w:rsidRDefault="00E77376"/>
                  </w:txbxContent>
                </v:textbox>
              </v:shape>
            </w:pict>
          </mc:Fallback>
        </mc:AlternateContent>
      </w:r>
    </w:p>
    <w:p w14:paraId="27FD1A0C" w14:textId="77777777" w:rsidR="00594F2C" w:rsidRDefault="00594F2C">
      <w:pPr>
        <w:rPr>
          <w:sz w:val="32"/>
          <w:szCs w:val="32"/>
        </w:rPr>
      </w:pPr>
    </w:p>
    <w:p w14:paraId="3DC81E26" w14:textId="7B4E7FD0" w:rsidR="00594F2C" w:rsidRDefault="00594F2C">
      <w:pPr>
        <w:rPr>
          <w:sz w:val="32"/>
          <w:szCs w:val="32"/>
        </w:rPr>
      </w:pPr>
    </w:p>
    <w:p w14:paraId="029A6D0E" w14:textId="77777777" w:rsidR="00E77376" w:rsidRDefault="00E77376" w:rsidP="00E77376">
      <w:pPr>
        <w:rPr>
          <w:sz w:val="32"/>
          <w:szCs w:val="32"/>
        </w:rPr>
      </w:pPr>
    </w:p>
    <w:p w14:paraId="49A096EB" w14:textId="4A418ABF" w:rsidR="00C80D50" w:rsidRPr="007B23B0" w:rsidRDefault="00AF36E3" w:rsidP="00E77376">
      <w:pPr>
        <w:rPr>
          <w:sz w:val="32"/>
          <w:szCs w:val="32"/>
        </w:rPr>
      </w:pPr>
      <w:r w:rsidRPr="007B23B0">
        <w:rPr>
          <w:sz w:val="32"/>
          <w:szCs w:val="32"/>
        </w:rPr>
        <w:t>Michael Verde</w:t>
      </w:r>
      <w:r w:rsidR="00124A99">
        <w:rPr>
          <w:sz w:val="32"/>
          <w:szCs w:val="32"/>
        </w:rPr>
        <w:t xml:space="preserve"> </w:t>
      </w:r>
      <w:r w:rsidRPr="007B23B0">
        <w:rPr>
          <w:sz w:val="32"/>
          <w:szCs w:val="32"/>
        </w:rPr>
        <w:t xml:space="preserve">will be </w:t>
      </w:r>
      <w:r w:rsidR="00124A99">
        <w:rPr>
          <w:sz w:val="32"/>
          <w:szCs w:val="32"/>
        </w:rPr>
        <w:t>returning in February 2020 to conduct programs on the Treasure coast</w:t>
      </w:r>
      <w:r w:rsidRPr="007B23B0">
        <w:rPr>
          <w:sz w:val="32"/>
          <w:szCs w:val="32"/>
        </w:rPr>
        <w:t xml:space="preserve">.  </w:t>
      </w:r>
      <w:r w:rsidR="002D3893">
        <w:rPr>
          <w:sz w:val="32"/>
          <w:szCs w:val="32"/>
        </w:rPr>
        <w:t xml:space="preserve">Michael lectures </w:t>
      </w:r>
      <w:proofErr w:type="gramStart"/>
      <w:r w:rsidR="002D3893">
        <w:rPr>
          <w:sz w:val="32"/>
          <w:szCs w:val="32"/>
        </w:rPr>
        <w:t>on the subjects of literature</w:t>
      </w:r>
      <w:proofErr w:type="gramEnd"/>
      <w:r w:rsidR="002D3893">
        <w:rPr>
          <w:sz w:val="32"/>
          <w:szCs w:val="32"/>
        </w:rPr>
        <w:t>, world religions and communicating with people with dementia. His presentations have been called “life-changing”, join us and you will find out why!</w:t>
      </w:r>
    </w:p>
    <w:p w14:paraId="17E0E1F2" w14:textId="69D531B3" w:rsidR="007B23B0" w:rsidRPr="007B23B0" w:rsidRDefault="00AF36E3" w:rsidP="00E77376">
      <w:pPr>
        <w:rPr>
          <w:sz w:val="32"/>
          <w:szCs w:val="32"/>
        </w:rPr>
      </w:pPr>
      <w:r w:rsidRPr="007B23B0">
        <w:rPr>
          <w:sz w:val="32"/>
          <w:szCs w:val="32"/>
        </w:rPr>
        <w:t>Michael is a published author</w:t>
      </w:r>
      <w:r w:rsidR="00672132">
        <w:rPr>
          <w:sz w:val="32"/>
          <w:szCs w:val="32"/>
        </w:rPr>
        <w:t>,</w:t>
      </w:r>
      <w:r w:rsidRPr="007B23B0">
        <w:rPr>
          <w:sz w:val="32"/>
          <w:szCs w:val="32"/>
        </w:rPr>
        <w:t xml:space="preserve"> professional speaker and an award-winning educator. He has </w:t>
      </w:r>
      <w:proofErr w:type="gramStart"/>
      <w:r w:rsidRPr="007B23B0">
        <w:rPr>
          <w:sz w:val="32"/>
          <w:szCs w:val="32"/>
        </w:rPr>
        <w:t>Master</w:t>
      </w:r>
      <w:proofErr w:type="gramEnd"/>
      <w:r w:rsidRPr="007B23B0">
        <w:rPr>
          <w:sz w:val="32"/>
          <w:szCs w:val="32"/>
        </w:rPr>
        <w:t xml:space="preserve"> degrees in Literary Studies </w:t>
      </w:r>
      <w:r w:rsidR="007B23B0" w:rsidRPr="007B23B0">
        <w:rPr>
          <w:sz w:val="32"/>
          <w:szCs w:val="32"/>
        </w:rPr>
        <w:t>(University</w:t>
      </w:r>
      <w:r w:rsidRPr="007B23B0">
        <w:rPr>
          <w:sz w:val="32"/>
          <w:szCs w:val="32"/>
        </w:rPr>
        <w:t xml:space="preserve"> of Iowa</w:t>
      </w:r>
      <w:r w:rsidR="007B23B0">
        <w:rPr>
          <w:sz w:val="32"/>
          <w:szCs w:val="32"/>
        </w:rPr>
        <w:t>)</w:t>
      </w:r>
      <w:r w:rsidRPr="007B23B0">
        <w:rPr>
          <w:sz w:val="32"/>
          <w:szCs w:val="32"/>
        </w:rPr>
        <w:t xml:space="preserve"> and Theology </w:t>
      </w:r>
      <w:r w:rsidR="007B23B0" w:rsidRPr="007B23B0">
        <w:rPr>
          <w:sz w:val="32"/>
          <w:szCs w:val="32"/>
        </w:rPr>
        <w:t>(University</w:t>
      </w:r>
      <w:r w:rsidRPr="007B23B0">
        <w:rPr>
          <w:sz w:val="32"/>
          <w:szCs w:val="32"/>
        </w:rPr>
        <w:t xml:space="preserve"> of Durham, England).</w:t>
      </w:r>
    </w:p>
    <w:p w14:paraId="058AE415" w14:textId="2AA239D5" w:rsidR="004A61D3" w:rsidRDefault="003F7109" w:rsidP="00E77376">
      <w:pPr>
        <w:rPr>
          <w:sz w:val="32"/>
          <w:szCs w:val="32"/>
        </w:rPr>
      </w:pPr>
      <w:r>
        <w:rPr>
          <w:sz w:val="32"/>
          <w:szCs w:val="32"/>
        </w:rPr>
        <w:t>In</w:t>
      </w:r>
      <w:r w:rsidR="004A61D3">
        <w:rPr>
          <w:sz w:val="32"/>
          <w:szCs w:val="32"/>
        </w:rPr>
        <w:t xml:space="preserve"> December 2018 t</w:t>
      </w:r>
      <w:r w:rsidR="00672132">
        <w:rPr>
          <w:sz w:val="32"/>
          <w:szCs w:val="32"/>
        </w:rPr>
        <w:t xml:space="preserve">he premiere of his most recently produced documentary, </w:t>
      </w:r>
      <w:r w:rsidR="007B23B0" w:rsidRPr="007B23B0">
        <w:rPr>
          <w:sz w:val="32"/>
          <w:szCs w:val="32"/>
        </w:rPr>
        <w:t>“</w:t>
      </w:r>
      <w:r w:rsidR="00AF36E3" w:rsidRPr="007B23B0">
        <w:rPr>
          <w:sz w:val="32"/>
          <w:szCs w:val="32"/>
        </w:rPr>
        <w:t>Love Is Listening</w:t>
      </w:r>
      <w:r w:rsidR="00672132">
        <w:rPr>
          <w:sz w:val="32"/>
          <w:szCs w:val="32"/>
        </w:rPr>
        <w:t xml:space="preserve">: Dementia Without </w:t>
      </w:r>
      <w:proofErr w:type="gramStart"/>
      <w:r w:rsidR="00672132">
        <w:rPr>
          <w:sz w:val="32"/>
          <w:szCs w:val="32"/>
        </w:rPr>
        <w:t xml:space="preserve">Loneliness </w:t>
      </w:r>
      <w:r w:rsidR="00AF36E3" w:rsidRPr="007B23B0">
        <w:rPr>
          <w:sz w:val="32"/>
          <w:szCs w:val="32"/>
        </w:rPr>
        <w:t>”</w:t>
      </w:r>
      <w:proofErr w:type="gramEnd"/>
      <w:r w:rsidR="00672132">
        <w:rPr>
          <w:sz w:val="32"/>
          <w:szCs w:val="32"/>
        </w:rPr>
        <w:t xml:space="preserve"> was hosted by St. Christopher’s Hospice in London</w:t>
      </w:r>
      <w:r w:rsidR="004A61D3">
        <w:rPr>
          <w:sz w:val="32"/>
          <w:szCs w:val="32"/>
        </w:rPr>
        <w:t xml:space="preserve">. </w:t>
      </w:r>
      <w:r w:rsidR="002D3893">
        <w:rPr>
          <w:sz w:val="32"/>
          <w:szCs w:val="32"/>
        </w:rPr>
        <w:t>This masterpiece with a renowned cast has received rave reviews both here and abroad.</w:t>
      </w:r>
    </w:p>
    <w:p w14:paraId="550AA392" w14:textId="7154F89F" w:rsidR="004A61D3" w:rsidRDefault="003F7109" w:rsidP="00E77376">
      <w:pPr>
        <w:rPr>
          <w:sz w:val="32"/>
          <w:szCs w:val="32"/>
        </w:rPr>
      </w:pPr>
      <w:r>
        <w:rPr>
          <w:sz w:val="32"/>
          <w:szCs w:val="32"/>
        </w:rPr>
        <w:t xml:space="preserve">Michael is the founder of </w:t>
      </w:r>
      <w:r w:rsidR="00AF36E3" w:rsidRPr="007B23B0">
        <w:rPr>
          <w:sz w:val="32"/>
          <w:szCs w:val="32"/>
        </w:rPr>
        <w:t>Memory Bridge</w:t>
      </w:r>
      <w:r w:rsidR="00BE3063">
        <w:rPr>
          <w:sz w:val="32"/>
          <w:szCs w:val="32"/>
        </w:rPr>
        <w:t xml:space="preserve"> (memorybridge.org) </w:t>
      </w:r>
      <w:r>
        <w:rPr>
          <w:sz w:val="32"/>
          <w:szCs w:val="32"/>
        </w:rPr>
        <w:t>an internationally recognized organization which</w:t>
      </w:r>
      <w:r w:rsidR="004A61D3">
        <w:rPr>
          <w:sz w:val="32"/>
          <w:szCs w:val="32"/>
        </w:rPr>
        <w:t xml:space="preserve"> </w:t>
      </w:r>
      <w:r w:rsidR="00AF36E3" w:rsidRPr="007B23B0">
        <w:rPr>
          <w:sz w:val="32"/>
          <w:szCs w:val="32"/>
        </w:rPr>
        <w:t xml:space="preserve">has </w:t>
      </w:r>
      <w:r w:rsidR="004A61D3">
        <w:rPr>
          <w:sz w:val="32"/>
          <w:szCs w:val="32"/>
        </w:rPr>
        <w:t>collaborate</w:t>
      </w:r>
      <w:r>
        <w:rPr>
          <w:sz w:val="32"/>
          <w:szCs w:val="32"/>
        </w:rPr>
        <w:t>d</w:t>
      </w:r>
      <w:r w:rsidR="004A61D3">
        <w:rPr>
          <w:sz w:val="32"/>
          <w:szCs w:val="32"/>
        </w:rPr>
        <w:t xml:space="preserve"> with St. Christopher’s Hospice in London and Alzheimer’s Association Western Australia in Perth. The Memory Bridge Initiative on the Treasure coast was </w:t>
      </w:r>
      <w:r w:rsidR="00BE10D3">
        <w:rPr>
          <w:sz w:val="32"/>
          <w:szCs w:val="32"/>
        </w:rPr>
        <w:t>the recipient of</w:t>
      </w:r>
      <w:r w:rsidR="004A61D3">
        <w:rPr>
          <w:sz w:val="32"/>
          <w:szCs w:val="32"/>
        </w:rPr>
        <w:t xml:space="preserve"> LeadingAge Florida</w:t>
      </w:r>
      <w:r w:rsidR="00BE10D3">
        <w:rPr>
          <w:sz w:val="32"/>
          <w:szCs w:val="32"/>
        </w:rPr>
        <w:t>’s</w:t>
      </w:r>
      <w:r>
        <w:rPr>
          <w:sz w:val="32"/>
          <w:szCs w:val="32"/>
        </w:rPr>
        <w:t xml:space="preserve"> 2017</w:t>
      </w:r>
      <w:r w:rsidR="004A61D3">
        <w:rPr>
          <w:sz w:val="32"/>
          <w:szCs w:val="32"/>
        </w:rPr>
        <w:t xml:space="preserve"> Best Practices award.</w:t>
      </w:r>
      <w:bookmarkStart w:id="0" w:name="_GoBack"/>
      <w:bookmarkEnd w:id="0"/>
    </w:p>
    <w:p w14:paraId="74FDA377" w14:textId="4DAC617B" w:rsidR="00151FA0" w:rsidRDefault="004A61D3" w:rsidP="00E77376">
      <w:pPr>
        <w:rPr>
          <w:sz w:val="32"/>
          <w:szCs w:val="32"/>
        </w:rPr>
      </w:pPr>
      <w:r>
        <w:rPr>
          <w:sz w:val="32"/>
          <w:szCs w:val="32"/>
        </w:rPr>
        <w:t>Michael has presented for esteem</w:t>
      </w:r>
      <w:r w:rsidR="00151FA0">
        <w:rPr>
          <w:sz w:val="32"/>
          <w:szCs w:val="32"/>
        </w:rPr>
        <w:t>ed</w:t>
      </w:r>
      <w:r>
        <w:rPr>
          <w:sz w:val="32"/>
          <w:szCs w:val="32"/>
        </w:rPr>
        <w:t xml:space="preserve"> organizations which </w:t>
      </w:r>
      <w:r w:rsidR="00151FA0">
        <w:rPr>
          <w:sz w:val="32"/>
          <w:szCs w:val="32"/>
        </w:rPr>
        <w:t>include</w:t>
      </w:r>
      <w:r w:rsidR="00BE10D3">
        <w:rPr>
          <w:sz w:val="32"/>
          <w:szCs w:val="32"/>
        </w:rPr>
        <w:t>:</w:t>
      </w:r>
      <w:r w:rsidR="00151FA0">
        <w:rPr>
          <w:sz w:val="32"/>
          <w:szCs w:val="32"/>
        </w:rPr>
        <w:t xml:space="preserve"> </w:t>
      </w:r>
      <w:r>
        <w:rPr>
          <w:sz w:val="32"/>
          <w:szCs w:val="32"/>
        </w:rPr>
        <w:t>Chevron’s World Religions Series</w:t>
      </w:r>
      <w:r w:rsidR="00BE10D3">
        <w:rPr>
          <w:sz w:val="32"/>
          <w:szCs w:val="32"/>
        </w:rPr>
        <w:t xml:space="preserve">, </w:t>
      </w:r>
      <w:r w:rsidR="00151FA0">
        <w:rPr>
          <w:sz w:val="32"/>
          <w:szCs w:val="32"/>
        </w:rPr>
        <w:t>Northern Trust’s Banking on Books</w:t>
      </w:r>
      <w:r w:rsidR="00BE10D3">
        <w:rPr>
          <w:sz w:val="32"/>
          <w:szCs w:val="32"/>
        </w:rPr>
        <w:t xml:space="preserve">, </w:t>
      </w:r>
      <w:r w:rsidR="00151FA0">
        <w:rPr>
          <w:sz w:val="32"/>
          <w:szCs w:val="32"/>
        </w:rPr>
        <w:t>The Federal Reserve Bank of Chicago</w:t>
      </w:r>
      <w:r w:rsidR="00BE10D3">
        <w:rPr>
          <w:sz w:val="32"/>
          <w:szCs w:val="32"/>
        </w:rPr>
        <w:t xml:space="preserve"> and t</w:t>
      </w:r>
      <w:r w:rsidR="00151FA0">
        <w:rPr>
          <w:sz w:val="32"/>
          <w:szCs w:val="32"/>
        </w:rPr>
        <w:t>he Vero Beach Museum</w:t>
      </w:r>
      <w:r w:rsidR="00E77376">
        <w:rPr>
          <w:sz w:val="32"/>
          <w:szCs w:val="32"/>
        </w:rPr>
        <w:t>.</w:t>
      </w:r>
    </w:p>
    <w:sectPr w:rsidR="00151FA0" w:rsidSect="00E73AF7">
      <w:pgSz w:w="12240" w:h="15840"/>
      <w:pgMar w:top="720" w:right="720" w:bottom="720" w:left="720" w:header="720" w:footer="720" w:gutter="0"/>
      <w:pgBorders w:offsetFrom="page">
        <w:top w:val="single" w:sz="36" w:space="24" w:color="1D533D"/>
        <w:left w:val="single" w:sz="36" w:space="24" w:color="1D533D"/>
        <w:bottom w:val="single" w:sz="36" w:space="24" w:color="1D533D"/>
        <w:right w:val="single" w:sz="36" w:space="24" w:color="1D533D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E3"/>
    <w:rsid w:val="00124A99"/>
    <w:rsid w:val="00151FA0"/>
    <w:rsid w:val="002D259B"/>
    <w:rsid w:val="002D3893"/>
    <w:rsid w:val="003F7109"/>
    <w:rsid w:val="004A61D3"/>
    <w:rsid w:val="00594F2C"/>
    <w:rsid w:val="00672132"/>
    <w:rsid w:val="006811DE"/>
    <w:rsid w:val="0074422C"/>
    <w:rsid w:val="007B23B0"/>
    <w:rsid w:val="008B50EF"/>
    <w:rsid w:val="009D01ED"/>
    <w:rsid w:val="00AC3339"/>
    <w:rsid w:val="00AF36E3"/>
    <w:rsid w:val="00B409FA"/>
    <w:rsid w:val="00BA3D8D"/>
    <w:rsid w:val="00BE10D3"/>
    <w:rsid w:val="00BE3063"/>
    <w:rsid w:val="00C753FB"/>
    <w:rsid w:val="00C80D50"/>
    <w:rsid w:val="00DE022B"/>
    <w:rsid w:val="00E73AF7"/>
    <w:rsid w:val="00E77376"/>
    <w:rsid w:val="00E8643C"/>
    <w:rsid w:val="00ED01B8"/>
    <w:rsid w:val="00F2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E350A5"/>
  <w15:docId w15:val="{95FA89E7-6DA6-4C9E-9445-F64DCCD3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0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May Wright</dc:creator>
  <cp:keywords/>
  <dc:description/>
  <cp:lastModifiedBy>Gytha Vonaldenbruck</cp:lastModifiedBy>
  <cp:revision>2</cp:revision>
  <dcterms:created xsi:type="dcterms:W3CDTF">2020-01-23T13:55:00Z</dcterms:created>
  <dcterms:modified xsi:type="dcterms:W3CDTF">2020-01-23T13:55:00Z</dcterms:modified>
</cp:coreProperties>
</file>