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9F48C" w14:textId="77777777" w:rsidR="00A352FC" w:rsidRPr="005F7022" w:rsidRDefault="0048629D" w:rsidP="0048629D">
      <w:pPr>
        <w:jc w:val="center"/>
        <w:rPr>
          <w:rFonts w:ascii="Georgia" w:hAnsi="Georgia" w:cs="Arial"/>
          <w:b/>
          <w:sz w:val="28"/>
          <w:szCs w:val="28"/>
        </w:rPr>
      </w:pPr>
      <w:bookmarkStart w:id="0" w:name="_GoBack"/>
      <w:bookmarkEnd w:id="0"/>
      <w:r w:rsidRPr="005F7022">
        <w:rPr>
          <w:rFonts w:ascii="Georgia" w:hAnsi="Georgia" w:cs="Arial"/>
          <w:b/>
          <w:sz w:val="28"/>
          <w:szCs w:val="28"/>
        </w:rPr>
        <w:t>District</w:t>
      </w:r>
      <w:r w:rsidR="006F4209" w:rsidRPr="005F7022">
        <w:rPr>
          <w:rFonts w:ascii="Georgia" w:hAnsi="Georgia" w:cs="Arial"/>
          <w:b/>
          <w:sz w:val="28"/>
          <w:szCs w:val="28"/>
        </w:rPr>
        <w:t xml:space="preserve"> Election</w:t>
      </w:r>
      <w:r w:rsidR="00A352FC" w:rsidRPr="005F7022">
        <w:rPr>
          <w:rFonts w:ascii="Georgia" w:hAnsi="Georgia" w:cs="Arial"/>
          <w:b/>
          <w:sz w:val="28"/>
          <w:szCs w:val="28"/>
        </w:rPr>
        <w:t xml:space="preserve"> Guideline</w:t>
      </w:r>
      <w:r w:rsidRPr="005F7022">
        <w:rPr>
          <w:rFonts w:ascii="Georgia" w:hAnsi="Georgia" w:cs="Arial"/>
          <w:b/>
          <w:sz w:val="28"/>
          <w:szCs w:val="28"/>
        </w:rPr>
        <w:t>s</w:t>
      </w:r>
    </w:p>
    <w:p w14:paraId="4679F48E" w14:textId="77777777" w:rsidR="00A352FC" w:rsidRPr="00F21E80" w:rsidRDefault="00A352FC" w:rsidP="0048629D">
      <w:pPr>
        <w:rPr>
          <w:rFonts w:ascii="Arial" w:hAnsi="Arial" w:cs="Arial"/>
          <w:sz w:val="22"/>
          <w:szCs w:val="22"/>
        </w:rPr>
      </w:pPr>
    </w:p>
    <w:p w14:paraId="4679F48F" w14:textId="77777777" w:rsidR="0048629D" w:rsidRPr="005F7022" w:rsidRDefault="008C3A12" w:rsidP="0048629D">
      <w:pPr>
        <w:rPr>
          <w:rFonts w:ascii="Georgia" w:hAnsi="Georgia" w:cs="Arial"/>
          <w:szCs w:val="24"/>
        </w:rPr>
      </w:pPr>
      <w:r w:rsidRPr="005F7022">
        <w:rPr>
          <w:rFonts w:ascii="Georgia" w:hAnsi="Georgia" w:cs="Arial"/>
          <w:szCs w:val="24"/>
        </w:rPr>
        <w:t>This document is intended for distribution by district governor</w:t>
      </w:r>
      <w:r w:rsidR="00F22EFA" w:rsidRPr="005F7022">
        <w:rPr>
          <w:rFonts w:ascii="Georgia" w:hAnsi="Georgia" w:cs="Arial"/>
          <w:szCs w:val="24"/>
        </w:rPr>
        <w:t>s</w:t>
      </w:r>
      <w:r w:rsidRPr="005F7022">
        <w:rPr>
          <w:rFonts w:ascii="Georgia" w:hAnsi="Georgia" w:cs="Arial"/>
          <w:szCs w:val="24"/>
        </w:rPr>
        <w:t xml:space="preserve"> to their Rotary clubs</w:t>
      </w:r>
      <w:r w:rsidR="00F22EFA" w:rsidRPr="005F7022">
        <w:rPr>
          <w:rFonts w:ascii="Georgia" w:hAnsi="Georgia" w:cs="Arial"/>
          <w:szCs w:val="24"/>
        </w:rPr>
        <w:t xml:space="preserve"> at the time of the official call for nominations</w:t>
      </w:r>
      <w:r w:rsidR="00A352FC" w:rsidRPr="005F7022">
        <w:rPr>
          <w:rFonts w:ascii="Georgia" w:hAnsi="Georgia" w:cs="Arial"/>
          <w:szCs w:val="24"/>
        </w:rPr>
        <w:t>.</w:t>
      </w:r>
    </w:p>
    <w:p w14:paraId="4679F490" w14:textId="77777777" w:rsidR="00A352FC" w:rsidRPr="005F7022" w:rsidRDefault="00A352FC" w:rsidP="0048629D">
      <w:pPr>
        <w:rPr>
          <w:rFonts w:ascii="Georgia" w:hAnsi="Georgia" w:cs="Arial"/>
          <w:szCs w:val="24"/>
        </w:rPr>
      </w:pPr>
    </w:p>
    <w:p w14:paraId="4679F491" w14:textId="2F881692" w:rsidR="006F4209" w:rsidRPr="005F7022" w:rsidRDefault="001A1790" w:rsidP="00961494">
      <w:pPr>
        <w:rPr>
          <w:rFonts w:ascii="Georgia" w:hAnsi="Georgia" w:cs="Arial"/>
          <w:szCs w:val="24"/>
        </w:rPr>
      </w:pPr>
      <w:r w:rsidRPr="005F7022">
        <w:rPr>
          <w:rFonts w:ascii="Georgia" w:hAnsi="Georgia" w:cs="Arial"/>
          <w:b/>
          <w:szCs w:val="24"/>
        </w:rPr>
        <w:t xml:space="preserve">A </w:t>
      </w:r>
      <w:r w:rsidR="00570A3D" w:rsidRPr="005F7022">
        <w:rPr>
          <w:rFonts w:ascii="Georgia" w:hAnsi="Georgia" w:cs="Arial"/>
          <w:b/>
          <w:szCs w:val="24"/>
        </w:rPr>
        <w:t xml:space="preserve">fundamental principle </w:t>
      </w:r>
      <w:r w:rsidRPr="005F7022">
        <w:rPr>
          <w:rFonts w:ascii="Georgia" w:hAnsi="Georgia" w:cs="Arial"/>
          <w:b/>
          <w:szCs w:val="24"/>
        </w:rPr>
        <w:t>of</w:t>
      </w:r>
      <w:r w:rsidR="00570A3D" w:rsidRPr="005F7022">
        <w:rPr>
          <w:rFonts w:ascii="Georgia" w:hAnsi="Georgia" w:cs="Arial"/>
          <w:b/>
          <w:szCs w:val="24"/>
        </w:rPr>
        <w:t xml:space="preserve"> Rotary </w:t>
      </w:r>
      <w:r w:rsidRPr="005F7022">
        <w:rPr>
          <w:rFonts w:ascii="Georgia" w:hAnsi="Georgia" w:cs="Arial"/>
          <w:b/>
          <w:szCs w:val="24"/>
        </w:rPr>
        <w:t xml:space="preserve">is </w:t>
      </w:r>
      <w:r w:rsidR="00570A3D" w:rsidRPr="005F7022">
        <w:rPr>
          <w:rFonts w:ascii="Georgia" w:hAnsi="Georgia" w:cs="Arial"/>
          <w:b/>
          <w:szCs w:val="24"/>
        </w:rPr>
        <w:t>that the best qualified candidate should be selected for service in elective offices</w:t>
      </w:r>
      <w:r w:rsidR="00570A3D" w:rsidRPr="005F7022">
        <w:rPr>
          <w:rFonts w:ascii="Georgia" w:hAnsi="Georgia" w:cs="Arial"/>
          <w:szCs w:val="24"/>
        </w:rPr>
        <w:t xml:space="preserve">. </w:t>
      </w:r>
      <w:r w:rsidR="009D1C19" w:rsidRPr="005F7022">
        <w:rPr>
          <w:rFonts w:ascii="Georgia" w:hAnsi="Georgia" w:cs="Arial"/>
          <w:szCs w:val="24"/>
        </w:rPr>
        <w:t>The RI Bylaws prohibit a</w:t>
      </w:r>
      <w:r w:rsidR="00E27D1E" w:rsidRPr="005F7022">
        <w:rPr>
          <w:rFonts w:ascii="Georgia" w:hAnsi="Georgia" w:cs="Arial"/>
          <w:szCs w:val="24"/>
        </w:rPr>
        <w:t xml:space="preserve">ny effort </w:t>
      </w:r>
      <w:r w:rsidRPr="005F7022">
        <w:rPr>
          <w:rFonts w:ascii="Georgia" w:hAnsi="Georgia" w:cs="Arial"/>
          <w:szCs w:val="24"/>
        </w:rPr>
        <w:t xml:space="preserve">by a candidate, a candidate’s supporter, or any Rotarian </w:t>
      </w:r>
      <w:r w:rsidR="00E27D1E" w:rsidRPr="005F7022">
        <w:rPr>
          <w:rFonts w:ascii="Georgia" w:hAnsi="Georgia" w:cs="Arial"/>
          <w:szCs w:val="24"/>
        </w:rPr>
        <w:t>to influence the selection process in a positive or negative manner, including but not limited to</w:t>
      </w:r>
      <w:r w:rsidR="00F21E80" w:rsidRPr="005F7022">
        <w:rPr>
          <w:rFonts w:ascii="Georgia" w:hAnsi="Georgia" w:cs="Arial"/>
          <w:szCs w:val="24"/>
        </w:rPr>
        <w:t>,</w:t>
      </w:r>
      <w:r w:rsidR="00E27D1E" w:rsidRPr="005F7022">
        <w:rPr>
          <w:rFonts w:ascii="Georgia" w:hAnsi="Georgia" w:cs="Arial"/>
          <w:szCs w:val="24"/>
        </w:rPr>
        <w:t xml:space="preserve"> campaigning or canvassing. </w:t>
      </w:r>
      <w:r w:rsidR="00570A3D" w:rsidRPr="005F7022">
        <w:rPr>
          <w:rFonts w:ascii="Georgia" w:hAnsi="Georgia" w:cs="Arial"/>
          <w:szCs w:val="24"/>
        </w:rPr>
        <w:t xml:space="preserve">The </w:t>
      </w:r>
      <w:r w:rsidR="007E393B" w:rsidRPr="005F7022">
        <w:rPr>
          <w:rFonts w:ascii="Georgia" w:hAnsi="Georgia" w:cs="Arial"/>
          <w:szCs w:val="24"/>
        </w:rPr>
        <w:t xml:space="preserve">RI Board </w:t>
      </w:r>
      <w:r w:rsidR="009D1C19" w:rsidRPr="005F7022">
        <w:rPr>
          <w:rFonts w:ascii="Georgia" w:hAnsi="Georgia" w:cs="Arial"/>
          <w:szCs w:val="24"/>
        </w:rPr>
        <w:t>developed these</w:t>
      </w:r>
      <w:r w:rsidR="0048629D" w:rsidRPr="005F7022">
        <w:rPr>
          <w:rFonts w:ascii="Georgia" w:hAnsi="Georgia" w:cs="Arial"/>
          <w:szCs w:val="24"/>
        </w:rPr>
        <w:t xml:space="preserve"> guidelines</w:t>
      </w:r>
      <w:r w:rsidR="009D1C19" w:rsidRPr="005F7022">
        <w:rPr>
          <w:rFonts w:ascii="Georgia" w:hAnsi="Georgia" w:cs="Arial"/>
          <w:szCs w:val="24"/>
        </w:rPr>
        <w:t xml:space="preserve"> to assist Rotarians in better understanding election procedures</w:t>
      </w:r>
      <w:r w:rsidR="0048629D" w:rsidRPr="005F7022">
        <w:rPr>
          <w:rFonts w:ascii="Georgia" w:hAnsi="Georgia" w:cs="Arial"/>
          <w:b/>
          <w:szCs w:val="24"/>
        </w:rPr>
        <w:t>:</w:t>
      </w:r>
    </w:p>
    <w:p w14:paraId="4679F492" w14:textId="77777777" w:rsidR="00D15BBE" w:rsidRPr="005F7022" w:rsidRDefault="00D15BBE" w:rsidP="0048629D">
      <w:pPr>
        <w:rPr>
          <w:rFonts w:ascii="Georgia" w:hAnsi="Georgia" w:cs="Arial"/>
          <w:szCs w:val="24"/>
        </w:rPr>
      </w:pPr>
    </w:p>
    <w:p w14:paraId="4679F493" w14:textId="77777777" w:rsidR="001A1790" w:rsidRPr="005F7022" w:rsidRDefault="001A1790" w:rsidP="00E42A5D">
      <w:pPr>
        <w:spacing w:after="120"/>
        <w:rPr>
          <w:rFonts w:ascii="Georgia" w:hAnsi="Georgia" w:cs="Arial"/>
          <w:b/>
          <w:i/>
          <w:szCs w:val="24"/>
          <w:u w:val="single"/>
        </w:rPr>
      </w:pPr>
      <w:r w:rsidRPr="005F7022">
        <w:rPr>
          <w:rFonts w:ascii="Georgia" w:hAnsi="Georgia" w:cs="Arial"/>
          <w:b/>
          <w:i/>
          <w:szCs w:val="24"/>
          <w:u w:val="single"/>
        </w:rPr>
        <w:t>For All Rotarians</w:t>
      </w:r>
    </w:p>
    <w:p w14:paraId="4679F494" w14:textId="77777777" w:rsidR="001A1790" w:rsidRPr="005F7022" w:rsidRDefault="009D1C19" w:rsidP="00E42A5D">
      <w:pPr>
        <w:numPr>
          <w:ilvl w:val="0"/>
          <w:numId w:val="3"/>
        </w:numPr>
        <w:tabs>
          <w:tab w:val="clear" w:pos="720"/>
          <w:tab w:val="num" w:pos="1440"/>
        </w:tabs>
        <w:rPr>
          <w:rFonts w:ascii="Georgia" w:hAnsi="Georgia" w:cs="Arial"/>
          <w:szCs w:val="24"/>
        </w:rPr>
      </w:pPr>
      <w:r w:rsidRPr="005F7022">
        <w:rPr>
          <w:rFonts w:ascii="Georgia" w:hAnsi="Georgia" w:cs="Arial"/>
          <w:szCs w:val="24"/>
        </w:rPr>
        <w:t xml:space="preserve">Review and </w:t>
      </w:r>
      <w:r w:rsidR="006F6FF4" w:rsidRPr="005F7022">
        <w:rPr>
          <w:rFonts w:ascii="Georgia" w:hAnsi="Georgia" w:cs="Arial"/>
          <w:szCs w:val="24"/>
        </w:rPr>
        <w:t>comply</w:t>
      </w:r>
      <w:r w:rsidRPr="005F7022">
        <w:rPr>
          <w:rFonts w:ascii="Georgia" w:hAnsi="Georgia" w:cs="Arial"/>
          <w:szCs w:val="24"/>
        </w:rPr>
        <w:t xml:space="preserve"> with </w:t>
      </w:r>
      <w:r w:rsidR="00E27D1E" w:rsidRPr="005F7022">
        <w:rPr>
          <w:rFonts w:ascii="Georgia" w:hAnsi="Georgia" w:cs="Arial"/>
          <w:szCs w:val="24"/>
        </w:rPr>
        <w:t>RI’s election guideline</w:t>
      </w:r>
      <w:r w:rsidR="001A1790" w:rsidRPr="005F7022">
        <w:rPr>
          <w:rFonts w:ascii="Georgia" w:hAnsi="Georgia" w:cs="Arial"/>
          <w:szCs w:val="24"/>
        </w:rPr>
        <w:t xml:space="preserve">s </w:t>
      </w:r>
      <w:r w:rsidRPr="005F7022">
        <w:rPr>
          <w:rFonts w:ascii="Georgia" w:hAnsi="Georgia" w:cs="Arial"/>
          <w:szCs w:val="24"/>
        </w:rPr>
        <w:t xml:space="preserve">as </w:t>
      </w:r>
      <w:r w:rsidR="006F6FF4" w:rsidRPr="005F7022">
        <w:rPr>
          <w:rFonts w:ascii="Georgia" w:hAnsi="Georgia" w:cs="Arial"/>
          <w:szCs w:val="24"/>
        </w:rPr>
        <w:t>explain</w:t>
      </w:r>
      <w:r w:rsidRPr="005F7022">
        <w:rPr>
          <w:rFonts w:ascii="Georgia" w:hAnsi="Georgia" w:cs="Arial"/>
          <w:szCs w:val="24"/>
        </w:rPr>
        <w:t>ed</w:t>
      </w:r>
      <w:r w:rsidR="001A1790" w:rsidRPr="005F7022">
        <w:rPr>
          <w:rFonts w:ascii="Georgia" w:hAnsi="Georgia" w:cs="Arial"/>
          <w:szCs w:val="24"/>
        </w:rPr>
        <w:t xml:space="preserve"> in the following documents:</w:t>
      </w:r>
    </w:p>
    <w:p w14:paraId="4679F495" w14:textId="77777777" w:rsidR="001A1790" w:rsidRPr="005F7022" w:rsidRDefault="001A1790" w:rsidP="009D1C19">
      <w:pPr>
        <w:jc w:val="both"/>
        <w:rPr>
          <w:rFonts w:ascii="Georgia" w:hAnsi="Georgia" w:cs="Arial"/>
          <w:szCs w:val="24"/>
        </w:rPr>
      </w:pPr>
      <w:r w:rsidRPr="005F7022">
        <w:rPr>
          <w:rFonts w:ascii="Georgia" w:hAnsi="Georgia" w:cs="Arial"/>
          <w:szCs w:val="24"/>
        </w:rPr>
        <w:t xml:space="preserve"> </w:t>
      </w:r>
    </w:p>
    <w:p w14:paraId="4679F496" w14:textId="178F7E0D" w:rsidR="001A1790" w:rsidRPr="005F7022" w:rsidRDefault="001A1790" w:rsidP="00E42A5D">
      <w:pPr>
        <w:pStyle w:val="ListParagraph"/>
        <w:numPr>
          <w:ilvl w:val="1"/>
          <w:numId w:val="3"/>
        </w:numPr>
        <w:tabs>
          <w:tab w:val="clear" w:pos="1440"/>
        </w:tabs>
        <w:ind w:left="1080"/>
        <w:rPr>
          <w:rFonts w:ascii="Georgia" w:hAnsi="Georgia" w:cs="Arial"/>
          <w:szCs w:val="24"/>
        </w:rPr>
      </w:pPr>
      <w:r w:rsidRPr="005F7022">
        <w:rPr>
          <w:rFonts w:ascii="Georgia" w:hAnsi="Georgia" w:cs="Arial"/>
          <w:i/>
          <w:szCs w:val="24"/>
        </w:rPr>
        <w:t>RI Bylaws</w:t>
      </w:r>
      <w:r w:rsidR="00F21E80" w:rsidRPr="005F7022">
        <w:rPr>
          <w:rFonts w:ascii="Georgia" w:hAnsi="Georgia" w:cs="Arial"/>
          <w:i/>
          <w:szCs w:val="24"/>
        </w:rPr>
        <w:t>:</w:t>
      </w:r>
      <w:r w:rsidRPr="005F7022">
        <w:rPr>
          <w:rFonts w:ascii="Georgia" w:hAnsi="Georgia" w:cs="Arial"/>
          <w:szCs w:val="24"/>
        </w:rPr>
        <w:t xml:space="preserve"> Articles</w:t>
      </w:r>
      <w:r w:rsidR="007F6004" w:rsidRPr="005F7022">
        <w:rPr>
          <w:rFonts w:ascii="Georgia" w:hAnsi="Georgia" w:cs="Arial"/>
          <w:szCs w:val="24"/>
        </w:rPr>
        <w:t xml:space="preserve"> 12 and</w:t>
      </w:r>
      <w:r w:rsidRPr="005F7022">
        <w:rPr>
          <w:rFonts w:ascii="Georgia" w:hAnsi="Georgia" w:cs="Arial"/>
          <w:szCs w:val="24"/>
        </w:rPr>
        <w:t xml:space="preserve"> 1</w:t>
      </w:r>
      <w:r w:rsidR="00005D3A" w:rsidRPr="005F7022">
        <w:rPr>
          <w:rFonts w:ascii="Georgia" w:hAnsi="Georgia" w:cs="Arial"/>
          <w:szCs w:val="24"/>
        </w:rPr>
        <w:t>3</w:t>
      </w:r>
      <w:r w:rsidRPr="005F7022">
        <w:rPr>
          <w:rFonts w:ascii="Georgia" w:hAnsi="Georgia" w:cs="Arial"/>
          <w:szCs w:val="24"/>
        </w:rPr>
        <w:t xml:space="preserve"> </w:t>
      </w:r>
    </w:p>
    <w:p w14:paraId="4679F497" w14:textId="77777777" w:rsidR="001A1790" w:rsidRPr="005F7022" w:rsidRDefault="001A1790">
      <w:pPr>
        <w:ind w:left="1080"/>
        <w:jc w:val="both"/>
        <w:rPr>
          <w:rFonts w:ascii="Georgia" w:hAnsi="Georgia" w:cs="Arial"/>
          <w:i/>
          <w:szCs w:val="24"/>
        </w:rPr>
      </w:pPr>
    </w:p>
    <w:p w14:paraId="4679F498" w14:textId="65FFA481" w:rsidR="001A1790" w:rsidRPr="005F7022" w:rsidRDefault="001A1790" w:rsidP="00E42A5D">
      <w:pPr>
        <w:pStyle w:val="ListParagraph"/>
        <w:numPr>
          <w:ilvl w:val="1"/>
          <w:numId w:val="3"/>
        </w:numPr>
        <w:tabs>
          <w:tab w:val="clear" w:pos="1440"/>
        </w:tabs>
        <w:ind w:left="1080"/>
        <w:jc w:val="both"/>
        <w:rPr>
          <w:rFonts w:ascii="Georgia" w:hAnsi="Georgia" w:cs="Arial"/>
          <w:szCs w:val="24"/>
        </w:rPr>
      </w:pPr>
      <w:r w:rsidRPr="005F7022">
        <w:rPr>
          <w:rFonts w:ascii="Georgia" w:hAnsi="Georgia" w:cs="Arial"/>
          <w:i/>
          <w:szCs w:val="24"/>
        </w:rPr>
        <w:t>Rotary Code of Policies</w:t>
      </w:r>
      <w:r w:rsidR="00F21E80" w:rsidRPr="005F7022">
        <w:rPr>
          <w:rFonts w:ascii="Georgia" w:hAnsi="Georgia" w:cs="Arial"/>
          <w:szCs w:val="24"/>
        </w:rPr>
        <w:t>: Sections</w:t>
      </w:r>
      <w:r w:rsidRPr="005F7022">
        <w:rPr>
          <w:rFonts w:ascii="Georgia" w:hAnsi="Georgia" w:cs="Arial"/>
          <w:szCs w:val="24"/>
        </w:rPr>
        <w:t xml:space="preserve"> </w:t>
      </w:r>
      <w:r w:rsidR="00005D3A" w:rsidRPr="005F7022">
        <w:rPr>
          <w:rFonts w:ascii="Georgia" w:hAnsi="Georgia" w:cs="Arial"/>
          <w:szCs w:val="24"/>
        </w:rPr>
        <w:t>17.030.3(A),</w:t>
      </w:r>
      <w:r w:rsidRPr="005F7022">
        <w:rPr>
          <w:rFonts w:ascii="Georgia" w:hAnsi="Georgia" w:cs="Arial"/>
          <w:szCs w:val="24"/>
        </w:rPr>
        <w:t>17.040, 19.030,</w:t>
      </w:r>
      <w:r w:rsidR="00517ABE" w:rsidRPr="005F7022">
        <w:rPr>
          <w:rFonts w:ascii="Georgia" w:hAnsi="Georgia" w:cs="Arial"/>
          <w:szCs w:val="24"/>
        </w:rPr>
        <w:t xml:space="preserve"> 26.070</w:t>
      </w:r>
    </w:p>
    <w:p w14:paraId="4679F499" w14:textId="77777777" w:rsidR="00F21E80" w:rsidRPr="005F7022" w:rsidRDefault="00F21E80" w:rsidP="00E42A5D">
      <w:pPr>
        <w:pStyle w:val="ListParagraph"/>
        <w:rPr>
          <w:rFonts w:ascii="Georgia" w:hAnsi="Georgia" w:cs="Arial"/>
          <w:szCs w:val="24"/>
        </w:rPr>
      </w:pPr>
    </w:p>
    <w:p w14:paraId="4679F49A" w14:textId="77777777" w:rsidR="00F21E80" w:rsidRPr="005F7022" w:rsidRDefault="00F21E80" w:rsidP="00E42A5D">
      <w:pPr>
        <w:ind w:left="720"/>
        <w:jc w:val="both"/>
        <w:rPr>
          <w:rFonts w:ascii="Georgia" w:hAnsi="Georgia" w:cs="Arial"/>
          <w:szCs w:val="24"/>
        </w:rPr>
      </w:pPr>
      <w:r w:rsidRPr="005F7022">
        <w:rPr>
          <w:rFonts w:ascii="Georgia" w:hAnsi="Georgia" w:cs="Arial"/>
          <w:szCs w:val="24"/>
        </w:rPr>
        <w:t xml:space="preserve">(Note: You will find the above documents on </w:t>
      </w:r>
      <w:hyperlink r:id="rId10" w:history="1">
        <w:r w:rsidRPr="005F7022">
          <w:rPr>
            <w:rStyle w:val="Hyperlink"/>
            <w:rFonts w:ascii="Georgia" w:hAnsi="Georgia" w:cs="Arial"/>
            <w:szCs w:val="24"/>
          </w:rPr>
          <w:t>www.Rotary.org</w:t>
        </w:r>
      </w:hyperlink>
      <w:r w:rsidRPr="005F7022">
        <w:rPr>
          <w:rFonts w:ascii="Georgia" w:hAnsi="Georgia" w:cs="Arial"/>
          <w:szCs w:val="24"/>
        </w:rPr>
        <w:t xml:space="preserve"> at Learning &amp; Reference </w:t>
      </w:r>
      <w:r w:rsidRPr="005F7022">
        <w:rPr>
          <w:rFonts w:ascii="Georgia" w:hAnsi="Georgia" w:cs="Arial"/>
          <w:szCs w:val="24"/>
        </w:rPr>
        <w:sym w:font="Wingdings" w:char="F0E8"/>
      </w:r>
      <w:r w:rsidRPr="005F7022">
        <w:rPr>
          <w:rFonts w:ascii="Georgia" w:hAnsi="Georgia" w:cs="Arial"/>
          <w:szCs w:val="24"/>
        </w:rPr>
        <w:t xml:space="preserve"> </w:t>
      </w:r>
      <w:hyperlink r:id="rId11" w:history="1">
        <w:r w:rsidRPr="005F7022">
          <w:rPr>
            <w:rStyle w:val="Hyperlink"/>
            <w:rFonts w:ascii="Georgia" w:hAnsi="Georgia" w:cs="Arial"/>
            <w:szCs w:val="24"/>
          </w:rPr>
          <w:t>Governance Documents</w:t>
        </w:r>
      </w:hyperlink>
      <w:r w:rsidRPr="005F7022">
        <w:rPr>
          <w:rFonts w:ascii="Georgia" w:hAnsi="Georgia" w:cs="Arial"/>
          <w:szCs w:val="24"/>
        </w:rPr>
        <w:t>.)</w:t>
      </w:r>
    </w:p>
    <w:p w14:paraId="4679F49B" w14:textId="77777777" w:rsidR="00E27D1E" w:rsidRPr="005F7022" w:rsidRDefault="00E27D1E" w:rsidP="009D1C19">
      <w:pPr>
        <w:ind w:left="1080"/>
        <w:jc w:val="both"/>
        <w:rPr>
          <w:rFonts w:ascii="Georgia" w:hAnsi="Georgia" w:cs="Arial"/>
          <w:szCs w:val="24"/>
        </w:rPr>
      </w:pPr>
    </w:p>
    <w:p w14:paraId="4679F49C" w14:textId="062A5706" w:rsidR="00422855" w:rsidRPr="005F7022" w:rsidRDefault="001A1790" w:rsidP="009D1C19">
      <w:pPr>
        <w:numPr>
          <w:ilvl w:val="0"/>
          <w:numId w:val="3"/>
        </w:numPr>
        <w:rPr>
          <w:rFonts w:ascii="Georgia" w:hAnsi="Georgia" w:cs="Arial"/>
          <w:szCs w:val="24"/>
        </w:rPr>
      </w:pPr>
      <w:r w:rsidRPr="005F7022">
        <w:rPr>
          <w:rFonts w:ascii="Georgia" w:hAnsi="Georgia" w:cs="Arial"/>
          <w:szCs w:val="24"/>
        </w:rPr>
        <w:t>A</w:t>
      </w:r>
      <w:r w:rsidR="00E27D1E" w:rsidRPr="005F7022">
        <w:rPr>
          <w:rFonts w:ascii="Georgia" w:hAnsi="Georgia" w:cs="Arial"/>
          <w:szCs w:val="24"/>
        </w:rPr>
        <w:t xml:space="preserve">void any actions designed to </w:t>
      </w:r>
      <w:r w:rsidR="00422855" w:rsidRPr="005F7022">
        <w:rPr>
          <w:rFonts w:ascii="Georgia" w:hAnsi="Georgia" w:cs="Arial"/>
          <w:szCs w:val="24"/>
        </w:rPr>
        <w:t xml:space="preserve">gain visibility, </w:t>
      </w:r>
      <w:r w:rsidR="00E27D1E" w:rsidRPr="005F7022">
        <w:rPr>
          <w:rFonts w:ascii="Georgia" w:hAnsi="Georgia" w:cs="Arial"/>
          <w:szCs w:val="24"/>
        </w:rPr>
        <w:t xml:space="preserve">publicize </w:t>
      </w:r>
      <w:r w:rsidRPr="005F7022">
        <w:rPr>
          <w:rFonts w:ascii="Georgia" w:hAnsi="Georgia" w:cs="Arial"/>
          <w:szCs w:val="24"/>
        </w:rPr>
        <w:t>candidate</w:t>
      </w:r>
      <w:r w:rsidR="00362410" w:rsidRPr="005F7022">
        <w:rPr>
          <w:rFonts w:ascii="Georgia" w:hAnsi="Georgia" w:cs="Arial"/>
          <w:szCs w:val="24"/>
        </w:rPr>
        <w:t>s’</w:t>
      </w:r>
      <w:r w:rsidR="00E27D1E" w:rsidRPr="005F7022">
        <w:rPr>
          <w:rFonts w:ascii="Georgia" w:hAnsi="Georgia" w:cs="Arial"/>
          <w:szCs w:val="24"/>
        </w:rPr>
        <w:t xml:space="preserve"> names and achievements, or give </w:t>
      </w:r>
      <w:r w:rsidRPr="005F7022">
        <w:rPr>
          <w:rFonts w:ascii="Georgia" w:hAnsi="Georgia" w:cs="Arial"/>
          <w:szCs w:val="24"/>
        </w:rPr>
        <w:t>anyone an</w:t>
      </w:r>
      <w:r w:rsidR="00E27D1E" w:rsidRPr="005F7022">
        <w:rPr>
          <w:rFonts w:ascii="Georgia" w:hAnsi="Georgia" w:cs="Arial"/>
          <w:szCs w:val="24"/>
        </w:rPr>
        <w:t xml:space="preserve"> unfair advantage over </w:t>
      </w:r>
      <w:r w:rsidR="00F21E80" w:rsidRPr="005F7022">
        <w:rPr>
          <w:rFonts w:ascii="Georgia" w:hAnsi="Georgia" w:cs="Arial"/>
          <w:szCs w:val="24"/>
        </w:rPr>
        <w:t>someone else.</w:t>
      </w:r>
    </w:p>
    <w:p w14:paraId="4679F49D" w14:textId="77777777" w:rsidR="001A1790" w:rsidRPr="005F7022" w:rsidRDefault="001A1790" w:rsidP="001A1790">
      <w:pPr>
        <w:rPr>
          <w:rFonts w:ascii="Georgia" w:hAnsi="Georgia" w:cs="Arial"/>
          <w:szCs w:val="24"/>
        </w:rPr>
      </w:pPr>
    </w:p>
    <w:p w14:paraId="4679F49E" w14:textId="77777777" w:rsidR="00D15BBE" w:rsidRPr="005F7022" w:rsidRDefault="002600DF" w:rsidP="00E42A5D">
      <w:pPr>
        <w:spacing w:after="120"/>
        <w:rPr>
          <w:rFonts w:ascii="Georgia" w:hAnsi="Georgia" w:cs="Arial"/>
          <w:b/>
          <w:i/>
          <w:szCs w:val="24"/>
          <w:u w:val="single"/>
        </w:rPr>
      </w:pPr>
      <w:r w:rsidRPr="005F7022">
        <w:rPr>
          <w:rFonts w:ascii="Georgia" w:hAnsi="Georgia" w:cs="Arial"/>
          <w:b/>
          <w:i/>
          <w:szCs w:val="24"/>
          <w:u w:val="single"/>
        </w:rPr>
        <w:t>F</w:t>
      </w:r>
      <w:r w:rsidR="001A1790" w:rsidRPr="005F7022">
        <w:rPr>
          <w:rFonts w:ascii="Georgia" w:hAnsi="Georgia" w:cs="Arial"/>
          <w:b/>
          <w:i/>
          <w:szCs w:val="24"/>
          <w:u w:val="single"/>
        </w:rPr>
        <w:t>or Candidates</w:t>
      </w:r>
    </w:p>
    <w:p w14:paraId="4679F49F" w14:textId="77777777" w:rsidR="00422855" w:rsidRPr="005F7022" w:rsidRDefault="001A1790" w:rsidP="00961494">
      <w:pPr>
        <w:numPr>
          <w:ilvl w:val="0"/>
          <w:numId w:val="3"/>
        </w:numPr>
        <w:rPr>
          <w:rFonts w:ascii="Georgia" w:hAnsi="Georgia" w:cs="Arial"/>
          <w:szCs w:val="24"/>
        </w:rPr>
      </w:pPr>
      <w:r w:rsidRPr="005F7022">
        <w:rPr>
          <w:rFonts w:ascii="Georgia" w:hAnsi="Georgia" w:cs="Arial"/>
          <w:szCs w:val="24"/>
        </w:rPr>
        <w:t>Immediately e</w:t>
      </w:r>
      <w:r w:rsidR="00422855" w:rsidRPr="005F7022">
        <w:rPr>
          <w:rFonts w:ascii="Georgia" w:hAnsi="Georgia" w:cs="Arial"/>
          <w:szCs w:val="24"/>
        </w:rPr>
        <w:t xml:space="preserve">xpress disapproval </w:t>
      </w:r>
      <w:r w:rsidRPr="005F7022">
        <w:rPr>
          <w:rFonts w:ascii="Georgia" w:hAnsi="Georgia" w:cs="Arial"/>
          <w:szCs w:val="24"/>
        </w:rPr>
        <w:t xml:space="preserve">in writing </w:t>
      </w:r>
      <w:r w:rsidR="00422855" w:rsidRPr="005F7022">
        <w:rPr>
          <w:rFonts w:ascii="Georgia" w:hAnsi="Georgia" w:cs="Arial"/>
          <w:szCs w:val="24"/>
        </w:rPr>
        <w:t xml:space="preserve">of any campaigning activities undertaken on </w:t>
      </w:r>
      <w:r w:rsidR="009D1C19" w:rsidRPr="005F7022">
        <w:rPr>
          <w:rFonts w:ascii="Georgia" w:hAnsi="Georgia" w:cs="Arial"/>
          <w:szCs w:val="24"/>
        </w:rPr>
        <w:t>your behalf</w:t>
      </w:r>
      <w:r w:rsidR="00F21E80" w:rsidRPr="005F7022">
        <w:rPr>
          <w:rFonts w:ascii="Georgia" w:hAnsi="Georgia" w:cs="Arial"/>
          <w:szCs w:val="24"/>
        </w:rPr>
        <w:t xml:space="preserve"> and </w:t>
      </w:r>
      <w:r w:rsidR="009D1C19" w:rsidRPr="005F7022">
        <w:rPr>
          <w:rFonts w:ascii="Georgia" w:hAnsi="Georgia" w:cs="Arial"/>
          <w:szCs w:val="24"/>
        </w:rPr>
        <w:t xml:space="preserve">ask for </w:t>
      </w:r>
      <w:r w:rsidR="00F21E80" w:rsidRPr="005F7022">
        <w:rPr>
          <w:rFonts w:ascii="Georgia" w:hAnsi="Georgia" w:cs="Arial"/>
          <w:szCs w:val="24"/>
        </w:rPr>
        <w:t xml:space="preserve">the </w:t>
      </w:r>
      <w:r w:rsidR="009D1C19" w:rsidRPr="005F7022">
        <w:rPr>
          <w:rFonts w:ascii="Georgia" w:hAnsi="Georgia" w:cs="Arial"/>
          <w:szCs w:val="24"/>
        </w:rPr>
        <w:t>actions to cease</w:t>
      </w:r>
      <w:r w:rsidR="00422855" w:rsidRPr="005F7022">
        <w:rPr>
          <w:rFonts w:ascii="Georgia" w:hAnsi="Georgia" w:cs="Arial"/>
          <w:szCs w:val="24"/>
        </w:rPr>
        <w:t>.</w:t>
      </w:r>
    </w:p>
    <w:p w14:paraId="4679F4A0" w14:textId="77777777" w:rsidR="00422855" w:rsidRPr="005F7022" w:rsidRDefault="00422855" w:rsidP="00961494">
      <w:pPr>
        <w:ind w:left="360"/>
        <w:rPr>
          <w:rFonts w:ascii="Georgia" w:hAnsi="Georgia" w:cs="Arial"/>
          <w:szCs w:val="24"/>
        </w:rPr>
      </w:pPr>
    </w:p>
    <w:p w14:paraId="4679F4A1" w14:textId="77777777" w:rsidR="006F4209" w:rsidRPr="005F7022" w:rsidRDefault="006F4209">
      <w:pPr>
        <w:numPr>
          <w:ilvl w:val="0"/>
          <w:numId w:val="3"/>
        </w:numPr>
        <w:rPr>
          <w:rFonts w:ascii="Georgia" w:hAnsi="Georgia" w:cs="Arial"/>
          <w:szCs w:val="24"/>
        </w:rPr>
      </w:pPr>
      <w:r w:rsidRPr="005F7022">
        <w:rPr>
          <w:rFonts w:ascii="Georgia" w:hAnsi="Georgia" w:cs="Arial"/>
          <w:szCs w:val="24"/>
        </w:rPr>
        <w:t xml:space="preserve">Do not respond </w:t>
      </w:r>
      <w:r w:rsidR="006F6FF4" w:rsidRPr="005F7022">
        <w:rPr>
          <w:rFonts w:ascii="Georgia" w:hAnsi="Georgia" w:cs="Arial"/>
          <w:szCs w:val="24"/>
        </w:rPr>
        <w:t xml:space="preserve">in a similar manner </w:t>
      </w:r>
      <w:r w:rsidRPr="005F7022">
        <w:rPr>
          <w:rFonts w:ascii="Georgia" w:hAnsi="Georgia" w:cs="Arial"/>
          <w:szCs w:val="24"/>
        </w:rPr>
        <w:t>to another candidate’s improper activities.</w:t>
      </w:r>
    </w:p>
    <w:p w14:paraId="4679F4A2" w14:textId="77777777" w:rsidR="00D15BBE" w:rsidRPr="005F7022" w:rsidRDefault="00D15BBE" w:rsidP="00961494">
      <w:pPr>
        <w:rPr>
          <w:rFonts w:ascii="Georgia" w:hAnsi="Georgia" w:cs="Arial"/>
          <w:szCs w:val="24"/>
        </w:rPr>
      </w:pPr>
    </w:p>
    <w:p w14:paraId="4679F4A3" w14:textId="77777777" w:rsidR="009D1C19" w:rsidRPr="005F7022" w:rsidRDefault="006F4209">
      <w:pPr>
        <w:numPr>
          <w:ilvl w:val="0"/>
          <w:numId w:val="3"/>
        </w:numPr>
        <w:rPr>
          <w:rFonts w:ascii="Georgia" w:hAnsi="Georgia" w:cs="Arial"/>
          <w:szCs w:val="24"/>
        </w:rPr>
      </w:pPr>
      <w:r w:rsidRPr="005F7022">
        <w:rPr>
          <w:rFonts w:ascii="Georgia" w:hAnsi="Georgia" w:cs="Arial"/>
          <w:szCs w:val="24"/>
        </w:rPr>
        <w:t xml:space="preserve">Do not communicate with or visit clubs involved in the </w:t>
      </w:r>
      <w:r w:rsidR="00D15BBE" w:rsidRPr="005F7022">
        <w:rPr>
          <w:rFonts w:ascii="Georgia" w:hAnsi="Georgia" w:cs="Arial"/>
          <w:szCs w:val="24"/>
        </w:rPr>
        <w:t>e</w:t>
      </w:r>
      <w:r w:rsidRPr="005F7022">
        <w:rPr>
          <w:rFonts w:ascii="Georgia" w:hAnsi="Georgia" w:cs="Arial"/>
          <w:szCs w:val="24"/>
        </w:rPr>
        <w:t>lection</w:t>
      </w:r>
      <w:r w:rsidR="00D15BBE" w:rsidRPr="005F7022">
        <w:rPr>
          <w:rFonts w:ascii="Georgia" w:hAnsi="Georgia" w:cs="Arial"/>
          <w:szCs w:val="24"/>
        </w:rPr>
        <w:t>,</w:t>
      </w:r>
      <w:r w:rsidRPr="005F7022">
        <w:rPr>
          <w:rFonts w:ascii="Georgia" w:hAnsi="Georgia" w:cs="Arial"/>
          <w:szCs w:val="24"/>
        </w:rPr>
        <w:t xml:space="preserve"> except</w:t>
      </w:r>
      <w:r w:rsidR="00D15BBE" w:rsidRPr="005F7022">
        <w:rPr>
          <w:rFonts w:ascii="Georgia" w:hAnsi="Georgia" w:cs="Arial"/>
          <w:szCs w:val="24"/>
        </w:rPr>
        <w:t xml:space="preserve"> to fulfill necessary functions.</w:t>
      </w:r>
      <w:r w:rsidR="009D1C19" w:rsidRPr="005F7022">
        <w:rPr>
          <w:rFonts w:ascii="Georgia" w:hAnsi="Georgia" w:cs="Arial"/>
          <w:szCs w:val="24"/>
        </w:rPr>
        <w:t xml:space="preserve"> If there are any concerns that a current assignment or a new assignment may give an appearance of campaigning, consult with the district governor. Routine performance of assigned activities is not a violation of Rotary’s election policies.</w:t>
      </w:r>
    </w:p>
    <w:p w14:paraId="4679F4A4" w14:textId="77777777" w:rsidR="009D09F9" w:rsidRPr="00E42A5D" w:rsidRDefault="009D09F9" w:rsidP="00961494">
      <w:pPr>
        <w:jc w:val="right"/>
        <w:rPr>
          <w:rFonts w:ascii="Arial" w:hAnsi="Arial" w:cs="Arial"/>
          <w:szCs w:val="24"/>
        </w:rPr>
      </w:pPr>
    </w:p>
    <w:sectPr w:rsidR="009D09F9" w:rsidRPr="00E42A5D" w:rsidSect="0054154B">
      <w:pgSz w:w="12240" w:h="15840" w:code="1"/>
      <w:pgMar w:top="1440" w:right="1800" w:bottom="1008" w:left="1800" w:header="720" w:footer="49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A2AD8" w14:textId="77777777" w:rsidR="0087015A" w:rsidRDefault="0087015A">
      <w:r>
        <w:separator/>
      </w:r>
    </w:p>
  </w:endnote>
  <w:endnote w:type="continuationSeparator" w:id="0">
    <w:p w14:paraId="76658D9F" w14:textId="77777777" w:rsidR="0087015A" w:rsidRDefault="0087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D666E" w14:textId="77777777" w:rsidR="0087015A" w:rsidRDefault="0087015A">
      <w:r>
        <w:separator/>
      </w:r>
    </w:p>
  </w:footnote>
  <w:footnote w:type="continuationSeparator" w:id="0">
    <w:p w14:paraId="6A489525" w14:textId="77777777" w:rsidR="0087015A" w:rsidRDefault="00870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6EC"/>
    <w:multiLevelType w:val="multilevel"/>
    <w:tmpl w:val="7DF4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2C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25C1730"/>
    <w:multiLevelType w:val="hybridMultilevel"/>
    <w:tmpl w:val="FF2E3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E12DE"/>
    <w:multiLevelType w:val="multilevel"/>
    <w:tmpl w:val="7DF4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95400"/>
    <w:multiLevelType w:val="multilevel"/>
    <w:tmpl w:val="7DF4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60762"/>
    <w:multiLevelType w:val="multilevel"/>
    <w:tmpl w:val="7DF4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E48E6"/>
    <w:multiLevelType w:val="singleLevel"/>
    <w:tmpl w:val="66EA9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47"/>
    <w:rsid w:val="00005D3A"/>
    <w:rsid w:val="00024B73"/>
    <w:rsid w:val="000952CB"/>
    <w:rsid w:val="000D7EE7"/>
    <w:rsid w:val="000E4854"/>
    <w:rsid w:val="000F45B4"/>
    <w:rsid w:val="001070D2"/>
    <w:rsid w:val="00123394"/>
    <w:rsid w:val="0019466B"/>
    <w:rsid w:val="001A1790"/>
    <w:rsid w:val="002319C7"/>
    <w:rsid w:val="002600DF"/>
    <w:rsid w:val="00362410"/>
    <w:rsid w:val="003E19ED"/>
    <w:rsid w:val="00422855"/>
    <w:rsid w:val="004657E5"/>
    <w:rsid w:val="00470F1F"/>
    <w:rsid w:val="0048629D"/>
    <w:rsid w:val="004F1E26"/>
    <w:rsid w:val="00517ABE"/>
    <w:rsid w:val="00522079"/>
    <w:rsid w:val="0054154B"/>
    <w:rsid w:val="00570A3D"/>
    <w:rsid w:val="005F1C58"/>
    <w:rsid w:val="005F7022"/>
    <w:rsid w:val="0061332A"/>
    <w:rsid w:val="0062019C"/>
    <w:rsid w:val="006D71A3"/>
    <w:rsid w:val="006F4209"/>
    <w:rsid w:val="006F6FF4"/>
    <w:rsid w:val="007255B9"/>
    <w:rsid w:val="00771479"/>
    <w:rsid w:val="007846FF"/>
    <w:rsid w:val="00792BD6"/>
    <w:rsid w:val="007E393B"/>
    <w:rsid w:val="007E6747"/>
    <w:rsid w:val="007F6004"/>
    <w:rsid w:val="0087015A"/>
    <w:rsid w:val="00880661"/>
    <w:rsid w:val="00887409"/>
    <w:rsid w:val="008C3A12"/>
    <w:rsid w:val="008D651A"/>
    <w:rsid w:val="009467D5"/>
    <w:rsid w:val="00961494"/>
    <w:rsid w:val="009977DB"/>
    <w:rsid w:val="009D09F9"/>
    <w:rsid w:val="009D1C19"/>
    <w:rsid w:val="00A32A5A"/>
    <w:rsid w:val="00A352FC"/>
    <w:rsid w:val="00A72377"/>
    <w:rsid w:val="00A922C4"/>
    <w:rsid w:val="00AC5B90"/>
    <w:rsid w:val="00AE107E"/>
    <w:rsid w:val="00B11487"/>
    <w:rsid w:val="00B46F1D"/>
    <w:rsid w:val="00C2282A"/>
    <w:rsid w:val="00CB12F3"/>
    <w:rsid w:val="00CE1CA0"/>
    <w:rsid w:val="00D02380"/>
    <w:rsid w:val="00D12142"/>
    <w:rsid w:val="00D15BBE"/>
    <w:rsid w:val="00D2459F"/>
    <w:rsid w:val="00D66AFE"/>
    <w:rsid w:val="00D7010F"/>
    <w:rsid w:val="00D71094"/>
    <w:rsid w:val="00D73D8F"/>
    <w:rsid w:val="00DF4728"/>
    <w:rsid w:val="00DF59CE"/>
    <w:rsid w:val="00E27D1E"/>
    <w:rsid w:val="00E42A5D"/>
    <w:rsid w:val="00E944AE"/>
    <w:rsid w:val="00E94FE6"/>
    <w:rsid w:val="00EB7A07"/>
    <w:rsid w:val="00EE0C24"/>
    <w:rsid w:val="00F043A8"/>
    <w:rsid w:val="00F21E80"/>
    <w:rsid w:val="00F22EFA"/>
    <w:rsid w:val="00F53B42"/>
    <w:rsid w:val="00FB2DD8"/>
    <w:rsid w:val="00FD1CBF"/>
    <w:rsid w:val="00FD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79F48C"/>
  <w15:docId w15:val="{85AFD1E2-3971-4145-A39C-57B56AB3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oolofMedicine">
    <w:name w:val="chool of Medicine"/>
    <w:basedOn w:val="Normal"/>
  </w:style>
  <w:style w:type="paragraph" w:styleId="BalloonText">
    <w:name w:val="Balloon Text"/>
    <w:basedOn w:val="Normal"/>
    <w:semiHidden/>
    <w:rsid w:val="00D66A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74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7409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rsid w:val="00F043A8"/>
    <w:rPr>
      <w:sz w:val="16"/>
      <w:szCs w:val="16"/>
    </w:rPr>
  </w:style>
  <w:style w:type="paragraph" w:styleId="CommentText">
    <w:name w:val="annotation text"/>
    <w:basedOn w:val="Normal"/>
    <w:semiHidden/>
    <w:rsid w:val="00F043A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043A8"/>
    <w:rPr>
      <w:b/>
      <w:bCs/>
    </w:rPr>
  </w:style>
  <w:style w:type="paragraph" w:styleId="ListParagraph">
    <w:name w:val="List Paragraph"/>
    <w:basedOn w:val="Normal"/>
    <w:uiPriority w:val="34"/>
    <w:qFormat/>
    <w:rsid w:val="00F21E80"/>
    <w:pPr>
      <w:ind w:left="720"/>
      <w:contextualSpacing/>
    </w:pPr>
  </w:style>
  <w:style w:type="character" w:styleId="Hyperlink">
    <w:name w:val="Hyperlink"/>
    <w:basedOn w:val="DefaultParagraphFont"/>
    <w:rsid w:val="00F21E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F600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F472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23A524B7B1041BA1E14728BDD10CC" ma:contentTypeVersion="0" ma:contentTypeDescription="Create a new document." ma:contentTypeScope="" ma:versionID="afe3759428acdf24915399065e1f2cf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3497500-BD2A-40D6-A086-01100138CC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DD4C8D-0217-42B5-9A61-F134D4F2B59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6068749-0E89-4D8B-A927-BB4F895AF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Election “Dos and Don’ts”</vt:lpstr>
    </vt:vector>
  </TitlesOfParts>
  <Company>Rotary International</Company>
  <LinksUpToDate>false</LinksUpToDate>
  <CharactersWithSpaces>1763</CharactersWithSpaces>
  <SharedDoc>false</SharedDoc>
  <HLinks>
    <vt:vector size="6" baseType="variant">
      <vt:variant>
        <vt:i4>4194312</vt:i4>
      </vt:variant>
      <vt:variant>
        <vt:i4>0</vt:i4>
      </vt:variant>
      <vt:variant>
        <vt:i4>0</vt:i4>
      </vt:variant>
      <vt:variant>
        <vt:i4>5</vt:i4>
      </vt:variant>
      <vt:variant>
        <vt:lpwstr>http://www.rotary.org/RIdocuments/en_pdf/bylaws_ri.pdf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Election “Dos and Don’ts”</dc:title>
  <dc:creator>Frank Stryczek, Jr.</dc:creator>
  <cp:lastModifiedBy>Gregory Franks</cp:lastModifiedBy>
  <cp:revision>2</cp:revision>
  <cp:lastPrinted>2010-08-06T20:08:00Z</cp:lastPrinted>
  <dcterms:created xsi:type="dcterms:W3CDTF">2020-08-30T19:09:00Z</dcterms:created>
  <dcterms:modified xsi:type="dcterms:W3CDTF">2020-08-30T19:09:00Z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0x010100CB023A524B7B1041BA1E14728BDD10CC</vt:lpwstr>
  </property>
</Properties>
</file>