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2672" w14:textId="021318AF" w:rsidR="00AB2AC7" w:rsidRDefault="00AB2AC7"/>
    <w:p w14:paraId="31A6AD25" w14:textId="3B597642" w:rsidR="008147AF" w:rsidRPr="008147AF" w:rsidRDefault="008147AF" w:rsidP="008147AF">
      <w:pPr>
        <w:jc w:val="center"/>
        <w:rPr>
          <w:rFonts w:ascii="Georgia" w:hAnsi="Georgia"/>
          <w:b/>
          <w:bCs/>
          <w:smallCaps/>
        </w:rPr>
      </w:pPr>
      <w:r w:rsidRPr="008147AF">
        <w:rPr>
          <w:rFonts w:ascii="Georgia" w:hAnsi="Georgia"/>
          <w:b/>
          <w:bCs/>
          <w:smallCaps/>
        </w:rPr>
        <w:t>Rotary Club of Big Canoe</w:t>
      </w:r>
    </w:p>
    <w:p w14:paraId="721AA81A" w14:textId="1F929C5F" w:rsidR="008147AF" w:rsidRPr="008147AF" w:rsidRDefault="008147AF" w:rsidP="00924268">
      <w:pPr>
        <w:spacing w:after="0"/>
        <w:jc w:val="center"/>
        <w:rPr>
          <w:rFonts w:ascii="Georgia" w:hAnsi="Georgia"/>
          <w:u w:val="single"/>
        </w:rPr>
      </w:pPr>
      <w:r w:rsidRPr="008147AF">
        <w:rPr>
          <w:rFonts w:ascii="Georgia" w:hAnsi="Georgia"/>
          <w:u w:val="single"/>
        </w:rPr>
        <w:t>Vocational Service</w:t>
      </w:r>
    </w:p>
    <w:p w14:paraId="5685B8E9" w14:textId="24A4BD70" w:rsidR="008147AF" w:rsidRPr="008147AF" w:rsidRDefault="008147AF" w:rsidP="00924268">
      <w:pPr>
        <w:spacing w:after="0"/>
        <w:jc w:val="center"/>
        <w:rPr>
          <w:rFonts w:ascii="Georgia" w:hAnsi="Georgia"/>
        </w:rPr>
      </w:pPr>
      <w:r w:rsidRPr="008147AF">
        <w:rPr>
          <w:rFonts w:ascii="Georgia" w:hAnsi="Georgia"/>
        </w:rPr>
        <w:t>2022-2023 Plan</w:t>
      </w:r>
    </w:p>
    <w:p w14:paraId="5F0438A5" w14:textId="387381AE" w:rsidR="008147AF" w:rsidRDefault="008147AF" w:rsidP="0092426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Mary Judson, Director</w:t>
      </w:r>
    </w:p>
    <w:p w14:paraId="6CBA153A" w14:textId="77777777" w:rsidR="00924268" w:rsidRDefault="00924268" w:rsidP="00F5581E">
      <w:pPr>
        <w:spacing w:after="0"/>
        <w:rPr>
          <w:rFonts w:ascii="Georgia" w:hAnsi="Georgia"/>
        </w:rPr>
      </w:pPr>
    </w:p>
    <w:p w14:paraId="20868E45" w14:textId="2D2E853C" w:rsidR="008147AF" w:rsidRDefault="008147AF" w:rsidP="00F5581E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 Object of Rotary is a </w:t>
      </w:r>
      <w:r w:rsidR="00F5581E">
        <w:rPr>
          <w:rFonts w:ascii="Georgia" w:hAnsi="Georgia"/>
        </w:rPr>
        <w:t>philosophical statement of Rotary’s purpose and the responsibility of Rotarians</w:t>
      </w:r>
      <w:proofErr w:type="gramStart"/>
      <w:r w:rsidR="00F5581E">
        <w:rPr>
          <w:rFonts w:ascii="Georgia" w:hAnsi="Georgia"/>
        </w:rPr>
        <w:t xml:space="preserve">.  </w:t>
      </w:r>
      <w:proofErr w:type="gramEnd"/>
      <w:r w:rsidR="00F5581E">
        <w:rPr>
          <w:rFonts w:ascii="Georgia" w:hAnsi="Georgia"/>
        </w:rPr>
        <w:t>The concept of vocational service is rooted in the second object, which calls on Rotarians to encourage and foster:</w:t>
      </w:r>
    </w:p>
    <w:p w14:paraId="06E6EF72" w14:textId="77777777" w:rsidR="00924268" w:rsidRDefault="00924268" w:rsidP="00F5581E">
      <w:pPr>
        <w:spacing w:after="0"/>
        <w:rPr>
          <w:rFonts w:ascii="Georgia" w:hAnsi="Georgia"/>
        </w:rPr>
      </w:pPr>
    </w:p>
    <w:p w14:paraId="51185F69" w14:textId="41906FF6" w:rsidR="00F5581E" w:rsidRDefault="00F5581E" w:rsidP="00F5581E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high ethical standards in business and professions;</w:t>
      </w:r>
    </w:p>
    <w:p w14:paraId="7841A2A9" w14:textId="4A8E8617" w:rsidR="00F5581E" w:rsidRDefault="00F5581E" w:rsidP="00F5581E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the recognition of the worthiness of all useful occupations; and</w:t>
      </w:r>
    </w:p>
    <w:p w14:paraId="6CF31D5E" w14:textId="41EEEF97" w:rsidR="00F5581E" w:rsidRDefault="00F5581E" w:rsidP="00F5581E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t</w:t>
      </w:r>
      <w:r w:rsidRPr="00F5581E">
        <w:rPr>
          <w:rFonts w:ascii="Georgia" w:hAnsi="Georgia"/>
        </w:rPr>
        <w:t>he dignifying of each Rotarian’s occupation as an opportunity to serve society.</w:t>
      </w:r>
    </w:p>
    <w:p w14:paraId="066A3F3D" w14:textId="162A60D2" w:rsidR="00F5581E" w:rsidRDefault="00F5581E" w:rsidP="00F5581E">
      <w:pPr>
        <w:spacing w:after="0"/>
        <w:rPr>
          <w:rFonts w:ascii="Georgia" w:hAnsi="Georgia"/>
        </w:rPr>
      </w:pPr>
    </w:p>
    <w:p w14:paraId="72D11CD8" w14:textId="6F495D7C" w:rsidR="00F5581E" w:rsidRDefault="00F5581E" w:rsidP="00F5581E">
      <w:pPr>
        <w:spacing w:after="0"/>
        <w:rPr>
          <w:rFonts w:ascii="Georgia" w:hAnsi="Georgia"/>
        </w:rPr>
      </w:pPr>
      <w:proofErr w:type="gramStart"/>
      <w:r>
        <w:rPr>
          <w:rFonts w:ascii="Georgia" w:hAnsi="Georgia"/>
        </w:rPr>
        <w:t>In order to</w:t>
      </w:r>
      <w:proofErr w:type="gramEnd"/>
      <w:r>
        <w:rPr>
          <w:rFonts w:ascii="Georgia" w:hAnsi="Georgia"/>
        </w:rPr>
        <w:t xml:space="preserve"> put these ideals into action, the Rotary Club of Big Canoe </w:t>
      </w:r>
      <w:r w:rsidR="00667A2D">
        <w:rPr>
          <w:rFonts w:ascii="Georgia" w:hAnsi="Georgia"/>
        </w:rPr>
        <w:t xml:space="preserve">(RCBC) </w:t>
      </w:r>
      <w:r>
        <w:rPr>
          <w:rFonts w:ascii="Georgia" w:hAnsi="Georgia"/>
        </w:rPr>
        <w:t xml:space="preserve">will undertake the following </w:t>
      </w:r>
      <w:r w:rsidR="00924268">
        <w:rPr>
          <w:rFonts w:ascii="Georgia" w:hAnsi="Georgia"/>
        </w:rPr>
        <w:t xml:space="preserve">activities </w:t>
      </w:r>
      <w:r>
        <w:rPr>
          <w:rFonts w:ascii="Georgia" w:hAnsi="Georgia"/>
        </w:rPr>
        <w:t>during the 2022-2023 program year:</w:t>
      </w:r>
    </w:p>
    <w:p w14:paraId="17FA2DB5" w14:textId="77777777" w:rsidR="00615632" w:rsidRDefault="00615632" w:rsidP="00F5581E">
      <w:pPr>
        <w:spacing w:after="0"/>
        <w:rPr>
          <w:rFonts w:ascii="Georgia" w:hAnsi="Georgia"/>
        </w:rPr>
      </w:pPr>
    </w:p>
    <w:p w14:paraId="789D9F6F" w14:textId="7D259A5E" w:rsidR="00F5581E" w:rsidRPr="00667A2D" w:rsidRDefault="00667A2D" w:rsidP="00F5581E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667A2D">
        <w:rPr>
          <w:rFonts w:ascii="Georgia" w:hAnsi="Georgia"/>
        </w:rPr>
        <w:t>Adopted by Rotary International in 1934, the Four-Way Test is an essential standard to which Rotarians measure ethical behavior</w:t>
      </w:r>
      <w:proofErr w:type="gramStart"/>
      <w:r w:rsidRPr="00667A2D">
        <w:rPr>
          <w:rFonts w:ascii="Georgia" w:hAnsi="Georgia"/>
        </w:rPr>
        <w:t xml:space="preserve">.  </w:t>
      </w:r>
      <w:proofErr w:type="gramEnd"/>
      <w:r w:rsidRPr="00667A2D">
        <w:rPr>
          <w:rFonts w:ascii="Georgia" w:hAnsi="Georgia"/>
        </w:rPr>
        <w:t xml:space="preserve">RCBC will </w:t>
      </w:r>
      <w:r w:rsidR="00F5581E" w:rsidRPr="00667A2D">
        <w:rPr>
          <w:rFonts w:ascii="Georgia" w:hAnsi="Georgia"/>
        </w:rPr>
        <w:t>display a Four-Way test banner</w:t>
      </w:r>
      <w:r w:rsidR="00924268">
        <w:rPr>
          <w:rFonts w:ascii="Georgia" w:hAnsi="Georgia"/>
        </w:rPr>
        <w:t>,</w:t>
      </w:r>
      <w:r w:rsidR="00F5581E" w:rsidRPr="00667A2D">
        <w:rPr>
          <w:rFonts w:ascii="Georgia" w:hAnsi="Georgia"/>
        </w:rPr>
        <w:t xml:space="preserve"> </w:t>
      </w:r>
      <w:r w:rsidR="00924268">
        <w:rPr>
          <w:rFonts w:ascii="Georgia" w:hAnsi="Georgia"/>
        </w:rPr>
        <w:t>r</w:t>
      </w:r>
      <w:r w:rsidR="00F5581E" w:rsidRPr="00667A2D">
        <w:rPr>
          <w:rFonts w:ascii="Georgia" w:hAnsi="Georgia"/>
        </w:rPr>
        <w:t>ecite the Four-Way Test at each meeting</w:t>
      </w:r>
      <w:r w:rsidR="00924268">
        <w:rPr>
          <w:rFonts w:ascii="Georgia" w:hAnsi="Georgia"/>
        </w:rPr>
        <w:t>,</w:t>
      </w:r>
      <w:r w:rsidRPr="00667A2D">
        <w:rPr>
          <w:rFonts w:ascii="Georgia" w:hAnsi="Georgia"/>
        </w:rPr>
        <w:t xml:space="preserve"> and </w:t>
      </w:r>
      <w:r w:rsidR="00F5581E" w:rsidRPr="00667A2D">
        <w:rPr>
          <w:rFonts w:ascii="Georgia" w:hAnsi="Georgia"/>
        </w:rPr>
        <w:t>provide each new member with a copy of the Four-Way Test in their new member material</w:t>
      </w:r>
      <w:r w:rsidR="00B937DD">
        <w:rPr>
          <w:rFonts w:ascii="Georgia" w:hAnsi="Georgia"/>
        </w:rPr>
        <w:t>s.</w:t>
      </w:r>
    </w:p>
    <w:p w14:paraId="51248EB6" w14:textId="33610CA3" w:rsidR="00F5581E" w:rsidRDefault="00667A2D" w:rsidP="00F5581E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RCBC will conduct at least two vocational </w:t>
      </w:r>
      <w:r w:rsidR="00924268">
        <w:rPr>
          <w:rFonts w:ascii="Georgia" w:hAnsi="Georgia"/>
        </w:rPr>
        <w:t>tours to provide</w:t>
      </w:r>
      <w:r>
        <w:rPr>
          <w:rFonts w:ascii="Georgia" w:hAnsi="Georgia"/>
        </w:rPr>
        <w:t xml:space="preserve"> members the </w:t>
      </w:r>
      <w:proofErr w:type="gramStart"/>
      <w:r>
        <w:rPr>
          <w:rFonts w:ascii="Georgia" w:hAnsi="Georgia"/>
        </w:rPr>
        <w:t>opportunity to learn</w:t>
      </w:r>
      <w:proofErr w:type="gramEnd"/>
      <w:r>
        <w:rPr>
          <w:rFonts w:ascii="Georgia" w:hAnsi="Georgia"/>
        </w:rPr>
        <w:t xml:space="preserve"> about local businesses and related vocations.  These might include a marble quarry, local retailers</w:t>
      </w:r>
      <w:r w:rsidR="00B937DD">
        <w:rPr>
          <w:rFonts w:ascii="Georgia" w:hAnsi="Georgia"/>
        </w:rPr>
        <w:t>,</w:t>
      </w:r>
      <w:r>
        <w:rPr>
          <w:rFonts w:ascii="Georgia" w:hAnsi="Georgia"/>
        </w:rPr>
        <w:t xml:space="preserve"> and hospitality concerns, </w:t>
      </w:r>
      <w:proofErr w:type="gramStart"/>
      <w:r>
        <w:rPr>
          <w:rFonts w:ascii="Georgia" w:hAnsi="Georgia"/>
        </w:rPr>
        <w:t>etc.</w:t>
      </w:r>
      <w:proofErr w:type="gramEnd"/>
      <w:r>
        <w:rPr>
          <w:rFonts w:ascii="Georgia" w:hAnsi="Georgia"/>
        </w:rPr>
        <w:t xml:space="preserve"> and will not necessarily occur during the club’s typical Thursday 5:30 meeting time.</w:t>
      </w:r>
    </w:p>
    <w:p w14:paraId="6F620A60" w14:textId="61712139" w:rsidR="000D0F90" w:rsidRDefault="000D0F90" w:rsidP="00F5581E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In order to give </w:t>
      </w:r>
      <w:proofErr w:type="gramStart"/>
      <w:r>
        <w:rPr>
          <w:rFonts w:ascii="Georgia" w:hAnsi="Georgia"/>
        </w:rPr>
        <w:t>Rotarians</w:t>
      </w:r>
      <w:proofErr w:type="gramEnd"/>
      <w:r>
        <w:rPr>
          <w:rFonts w:ascii="Georgia" w:hAnsi="Georgia"/>
        </w:rPr>
        <w:t xml:space="preserve"> the opportunity to learn about others’ vocations and professional accomplishments, RCBC will invite members to deliver classification talks (3-4 per meeting) at upcoming meetings.</w:t>
      </w:r>
    </w:p>
    <w:p w14:paraId="46461092" w14:textId="6FBA88AB" w:rsidR="000D0F90" w:rsidRPr="000D0F90" w:rsidRDefault="000D0F90" w:rsidP="000D0F90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0D0F90">
        <w:rPr>
          <w:rFonts w:ascii="Georgia" w:hAnsi="Georgia"/>
        </w:rPr>
        <w:t xml:space="preserve">RCBC will observe Vocational Service Month in January 2023 by scheduling a speaker demonstrating excellence in his profession </w:t>
      </w:r>
      <w:r w:rsidR="00B937DD">
        <w:rPr>
          <w:rFonts w:ascii="Georgia" w:hAnsi="Georgia"/>
        </w:rPr>
        <w:t>and/</w:t>
      </w:r>
      <w:r w:rsidRPr="000D0F90">
        <w:rPr>
          <w:rFonts w:ascii="Georgia" w:hAnsi="Georgia"/>
        </w:rPr>
        <w:t>or an expertise in the field of business ethics.</w:t>
      </w:r>
    </w:p>
    <w:p w14:paraId="4C147C72" w14:textId="6219FE0E" w:rsidR="000D0F90" w:rsidRDefault="000D0F90" w:rsidP="00F5581E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To recognize members demonstrating vocational excellence and </w:t>
      </w:r>
      <w:r w:rsidR="00615632">
        <w:rPr>
          <w:rFonts w:ascii="Georgia" w:hAnsi="Georgia"/>
        </w:rPr>
        <w:t>exceptional ethics, RCBC will nominate Rotarians for the Robert Stubbs Guardian of Ethics Award and the Lee Arrendale Vocational Excellence Award</w:t>
      </w:r>
      <w:proofErr w:type="gramStart"/>
      <w:r w:rsidR="00615632">
        <w:rPr>
          <w:rFonts w:ascii="Georgia" w:hAnsi="Georgia"/>
        </w:rPr>
        <w:t xml:space="preserve">.  </w:t>
      </w:r>
      <w:proofErr w:type="gramEnd"/>
      <w:r w:rsidR="00615632">
        <w:rPr>
          <w:rFonts w:ascii="Georgia" w:hAnsi="Georgia"/>
        </w:rPr>
        <w:t xml:space="preserve">Nominations are due January 31, 2023, and nominees will each </w:t>
      </w:r>
      <w:proofErr w:type="gramStart"/>
      <w:r w:rsidR="00615632">
        <w:rPr>
          <w:rFonts w:ascii="Georgia" w:hAnsi="Georgia"/>
        </w:rPr>
        <w:t>be recognized</w:t>
      </w:r>
      <w:proofErr w:type="gramEnd"/>
      <w:r w:rsidR="00615632">
        <w:rPr>
          <w:rFonts w:ascii="Georgia" w:hAnsi="Georgia"/>
        </w:rPr>
        <w:t xml:space="preserve"> at a club meeting.</w:t>
      </w:r>
    </w:p>
    <w:p w14:paraId="1A345BB2" w14:textId="2DEA6F0F" w:rsidR="00B937DD" w:rsidRDefault="00B937DD" w:rsidP="00B937DD">
      <w:pPr>
        <w:spacing w:after="0"/>
        <w:rPr>
          <w:rFonts w:ascii="Georgia" w:hAnsi="Georgia"/>
        </w:rPr>
      </w:pPr>
    </w:p>
    <w:p w14:paraId="21F9DB01" w14:textId="31B61A24" w:rsidR="00F5581E" w:rsidRPr="00F5581E" w:rsidRDefault="00B937DD" w:rsidP="00924268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Additionally, RCBC is exploring the possibility of creating </w:t>
      </w:r>
      <w:r w:rsidR="00924268">
        <w:rPr>
          <w:rFonts w:ascii="Georgia" w:hAnsi="Georgia"/>
        </w:rPr>
        <w:t>its own</w:t>
      </w:r>
      <w:r>
        <w:rPr>
          <w:rFonts w:ascii="Georgia" w:hAnsi="Georgia"/>
        </w:rPr>
        <w:t xml:space="preserve"> </w:t>
      </w:r>
      <w:r w:rsidR="00924268">
        <w:rPr>
          <w:rFonts w:ascii="Georgia" w:hAnsi="Georgia"/>
        </w:rPr>
        <w:t>grantmaking</w:t>
      </w:r>
      <w:r>
        <w:rPr>
          <w:rFonts w:ascii="Georgia" w:hAnsi="Georgia"/>
        </w:rPr>
        <w:t xml:space="preserve"> foundation to provide </w:t>
      </w:r>
      <w:r w:rsidR="00924268">
        <w:rPr>
          <w:rFonts w:ascii="Georgia" w:hAnsi="Georgia"/>
        </w:rPr>
        <w:t xml:space="preserve">the club </w:t>
      </w:r>
      <w:r>
        <w:rPr>
          <w:rFonts w:ascii="Georgia" w:hAnsi="Georgia"/>
        </w:rPr>
        <w:t>the opportunity to award grants to support nonprofit organizations and club projects addressing Rotary International’s seven areas of service: peacebuilding and conflict prevention; disease prevention and treatment; water, sanitation, and hygiene; basic education and literacy; community economic development; and environment.</w:t>
      </w:r>
    </w:p>
    <w:p w14:paraId="6EB4ED4D" w14:textId="77777777" w:rsidR="00F5581E" w:rsidRPr="00F5581E" w:rsidRDefault="00F5581E" w:rsidP="00F5581E">
      <w:pPr>
        <w:spacing w:after="0"/>
        <w:rPr>
          <w:rFonts w:ascii="Georgia" w:hAnsi="Georgia"/>
        </w:rPr>
      </w:pPr>
    </w:p>
    <w:p w14:paraId="5FFBC86A" w14:textId="65B6CFB7" w:rsidR="00F5581E" w:rsidRDefault="00F5581E" w:rsidP="00F5581E">
      <w:pPr>
        <w:spacing w:after="0"/>
        <w:rPr>
          <w:rFonts w:ascii="Georgia" w:hAnsi="Georgia"/>
        </w:rPr>
      </w:pPr>
    </w:p>
    <w:p w14:paraId="314B8649" w14:textId="77777777" w:rsidR="00F5581E" w:rsidRPr="00F5581E" w:rsidRDefault="00F5581E" w:rsidP="00F5581E">
      <w:pPr>
        <w:spacing w:after="0"/>
        <w:rPr>
          <w:rFonts w:ascii="Georgia" w:hAnsi="Georgia"/>
        </w:rPr>
      </w:pPr>
    </w:p>
    <w:sectPr w:rsidR="00F5581E" w:rsidRPr="00F558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5C5A" w14:textId="77777777" w:rsidR="008147AF" w:rsidRDefault="008147AF" w:rsidP="008147AF">
      <w:pPr>
        <w:spacing w:after="0" w:line="240" w:lineRule="auto"/>
      </w:pPr>
      <w:r>
        <w:separator/>
      </w:r>
    </w:p>
  </w:endnote>
  <w:endnote w:type="continuationSeparator" w:id="0">
    <w:p w14:paraId="26503C0A" w14:textId="77777777" w:rsidR="008147AF" w:rsidRDefault="008147AF" w:rsidP="0081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BE53" w14:textId="77777777" w:rsidR="008147AF" w:rsidRDefault="008147AF" w:rsidP="008147AF">
      <w:pPr>
        <w:spacing w:after="0" w:line="240" w:lineRule="auto"/>
      </w:pPr>
      <w:r>
        <w:separator/>
      </w:r>
    </w:p>
  </w:footnote>
  <w:footnote w:type="continuationSeparator" w:id="0">
    <w:p w14:paraId="174CF98A" w14:textId="77777777" w:rsidR="008147AF" w:rsidRDefault="008147AF" w:rsidP="0081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972E" w14:textId="147D9B53" w:rsidR="008147AF" w:rsidRDefault="008147AF" w:rsidP="008147AF">
    <w:pPr>
      <w:pStyle w:val="Header"/>
      <w:jc w:val="center"/>
    </w:pPr>
    <w:r>
      <w:rPr>
        <w:noProof/>
      </w:rPr>
      <w:drawing>
        <wp:inline distT="0" distB="0" distL="0" distR="0" wp14:anchorId="31BC84FD" wp14:editId="756A1777">
          <wp:extent cx="2266512" cy="850900"/>
          <wp:effectExtent l="0" t="0" r="635" b="635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126" cy="85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3765D"/>
    <w:multiLevelType w:val="hybridMultilevel"/>
    <w:tmpl w:val="38BAA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6C56"/>
    <w:multiLevelType w:val="hybridMultilevel"/>
    <w:tmpl w:val="F29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204B7"/>
    <w:multiLevelType w:val="hybridMultilevel"/>
    <w:tmpl w:val="848A3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5915">
    <w:abstractNumId w:val="2"/>
  </w:num>
  <w:num w:numId="2" w16cid:durableId="778599098">
    <w:abstractNumId w:val="0"/>
  </w:num>
  <w:num w:numId="3" w16cid:durableId="136972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AF"/>
    <w:rsid w:val="000D0F90"/>
    <w:rsid w:val="00615632"/>
    <w:rsid w:val="00667A2D"/>
    <w:rsid w:val="008147AF"/>
    <w:rsid w:val="00924268"/>
    <w:rsid w:val="00AB2AC7"/>
    <w:rsid w:val="00B937DD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B9593"/>
  <w15:chartTrackingRefBased/>
  <w15:docId w15:val="{6CCFED03-CC36-4319-A752-784DED9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AF"/>
  </w:style>
  <w:style w:type="paragraph" w:styleId="Footer">
    <w:name w:val="footer"/>
    <w:basedOn w:val="Normal"/>
    <w:link w:val="FooterChar"/>
    <w:uiPriority w:val="99"/>
    <w:unhideWhenUsed/>
    <w:rsid w:val="0081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AF"/>
  </w:style>
  <w:style w:type="paragraph" w:styleId="ListParagraph">
    <w:name w:val="List Paragraph"/>
    <w:basedOn w:val="Normal"/>
    <w:uiPriority w:val="34"/>
    <w:qFormat/>
    <w:rsid w:val="00F5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Judson</dc:creator>
  <cp:keywords/>
  <dc:description/>
  <cp:lastModifiedBy>Mary Judson</cp:lastModifiedBy>
  <cp:revision>1</cp:revision>
  <dcterms:created xsi:type="dcterms:W3CDTF">2022-05-19T21:04:00Z</dcterms:created>
  <dcterms:modified xsi:type="dcterms:W3CDTF">2022-05-19T21:39:00Z</dcterms:modified>
</cp:coreProperties>
</file>