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7B" w:rsidRPr="002F7C7B" w:rsidRDefault="002F7C7B" w:rsidP="002F7C7B">
      <w:pPr>
        <w:pStyle w:val="Title"/>
        <w:rPr>
          <w:b/>
        </w:rPr>
      </w:pPr>
      <w:r w:rsidRPr="002F7C7B">
        <w:rPr>
          <w:b/>
        </w:rPr>
        <w:t>Dothan Tuesday rotary</w:t>
      </w:r>
    </w:p>
    <w:p w:rsidR="002F7C7B" w:rsidRPr="002F7C7B" w:rsidRDefault="002F7C7B" w:rsidP="002F7C7B">
      <w:pPr>
        <w:pStyle w:val="Title"/>
        <w:rPr>
          <w:b/>
        </w:rPr>
      </w:pPr>
      <w:r w:rsidRPr="002F7C7B">
        <w:rPr>
          <w:b/>
        </w:rPr>
        <w:t>Charity Application</w:t>
      </w:r>
    </w:p>
    <w:p w:rsidR="002F7C7B" w:rsidRDefault="002F7C7B" w:rsidP="00205BB8">
      <w:pPr>
        <w:pStyle w:val="Subtitle"/>
      </w:pPr>
      <w:r>
        <w:t>2016-2017</w:t>
      </w:r>
    </w:p>
    <w:p w:rsidR="00205BB8" w:rsidRPr="00205BB8" w:rsidRDefault="00205BB8" w:rsidP="00205BB8"/>
    <w:tbl>
      <w:tblPr>
        <w:tblStyle w:val="ProjectTable"/>
        <w:tblW w:w="4963" w:type="pct"/>
        <w:jc w:val="center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601"/>
        <w:gridCol w:w="2558"/>
        <w:gridCol w:w="2560"/>
        <w:gridCol w:w="2562"/>
      </w:tblGrid>
      <w:tr w:rsidR="00FB0AA2" w:rsidTr="00FB0AA2">
        <w:trPr>
          <w:trHeight w:val="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2F7C7B" w:rsidRDefault="002F7C7B" w:rsidP="00FB0AA2">
            <w:pPr>
              <w:spacing w:before="0" w:after="120"/>
            </w:pPr>
            <w:r>
              <w:t>O</w:t>
            </w:r>
            <w:r w:rsidR="002E6D2A">
              <w:t>rganization N</w:t>
            </w:r>
            <w:r>
              <w:t>ame</w:t>
            </w:r>
          </w:p>
        </w:tc>
        <w:tc>
          <w:tcPr>
            <w:tcW w:w="1378" w:type="pct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9" w:type="pct"/>
          </w:tcPr>
          <w:p w:rsidR="002F7C7B" w:rsidRDefault="002F7C7B" w:rsidP="00FB0AA2">
            <w:pPr>
              <w:spacing w:before="0" w:after="120"/>
            </w:pPr>
            <w:r>
              <w:t>Contact Person</w:t>
            </w:r>
          </w:p>
        </w:tc>
        <w:tc>
          <w:tcPr>
            <w:tcW w:w="1380" w:type="pct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AA2" w:rsidTr="00FB0AA2">
        <w:trPr>
          <w:trHeight w:val="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2F7C7B" w:rsidRDefault="002F7C7B" w:rsidP="00FB0AA2">
            <w:pPr>
              <w:spacing w:before="0" w:after="120"/>
            </w:pPr>
            <w:r>
              <w:t>Street Address</w:t>
            </w:r>
          </w:p>
        </w:tc>
        <w:tc>
          <w:tcPr>
            <w:tcW w:w="1378" w:type="pct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9" w:type="pct"/>
          </w:tcPr>
          <w:p w:rsidR="002F7C7B" w:rsidRDefault="002F7C7B" w:rsidP="00FB0AA2">
            <w:pPr>
              <w:spacing w:before="0" w:after="120"/>
            </w:pPr>
            <w:r>
              <w:t>Contact Position</w:t>
            </w:r>
          </w:p>
        </w:tc>
        <w:tc>
          <w:tcPr>
            <w:tcW w:w="1380" w:type="pct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AA2" w:rsidTr="00FB0AA2">
        <w:trPr>
          <w:trHeight w:val="7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2F7C7B" w:rsidRDefault="002F7C7B" w:rsidP="00FB0AA2">
            <w:pPr>
              <w:spacing w:before="0" w:after="120"/>
            </w:pPr>
            <w:r>
              <w:t>City, State, Zip Code</w:t>
            </w:r>
          </w:p>
        </w:tc>
        <w:tc>
          <w:tcPr>
            <w:tcW w:w="1378" w:type="pct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9" w:type="pct"/>
          </w:tcPr>
          <w:p w:rsidR="002F7C7B" w:rsidRDefault="002F7C7B" w:rsidP="00FB0AA2">
            <w:pPr>
              <w:spacing w:before="0" w:after="120"/>
            </w:pPr>
            <w:r>
              <w:t>Contact Cell</w:t>
            </w:r>
          </w:p>
        </w:tc>
        <w:tc>
          <w:tcPr>
            <w:tcW w:w="1380" w:type="pct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AA2" w:rsidTr="00FB0AA2">
        <w:trPr>
          <w:trHeight w:val="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2F7C7B" w:rsidRDefault="002F7C7B" w:rsidP="00FB0AA2">
            <w:pPr>
              <w:spacing w:before="0" w:after="120"/>
            </w:pPr>
            <w:r>
              <w:t>Business Phone</w:t>
            </w:r>
          </w:p>
        </w:tc>
        <w:tc>
          <w:tcPr>
            <w:tcW w:w="1378" w:type="pct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9" w:type="pct"/>
          </w:tcPr>
          <w:p w:rsidR="002F7C7B" w:rsidRDefault="002F7C7B" w:rsidP="00FB0AA2">
            <w:pPr>
              <w:spacing w:before="0" w:after="120"/>
            </w:pPr>
            <w:r>
              <w:t>Email Address</w:t>
            </w:r>
          </w:p>
        </w:tc>
        <w:tc>
          <w:tcPr>
            <w:tcW w:w="1380" w:type="pct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C7B" w:rsidTr="00FB0AA2">
        <w:trPr>
          <w:trHeight w:val="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3" w:type="pct"/>
          </w:tcPr>
          <w:p w:rsidR="002F7C7B" w:rsidRDefault="002F7C7B" w:rsidP="00FB0AA2">
            <w:pPr>
              <w:spacing w:before="0" w:after="120"/>
            </w:pPr>
            <w:r>
              <w:t>Website</w:t>
            </w:r>
          </w:p>
        </w:tc>
        <w:tc>
          <w:tcPr>
            <w:tcW w:w="4137" w:type="pct"/>
            <w:gridSpan w:val="3"/>
          </w:tcPr>
          <w:p w:rsidR="002F7C7B" w:rsidRDefault="002F7C7B" w:rsidP="00FB0AA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F7C7B" w:rsidRDefault="002F7C7B" w:rsidP="002F7C7B">
      <w:pPr>
        <w:pStyle w:val="Heading1"/>
        <w:spacing w:before="120"/>
      </w:pPr>
      <w:r>
        <w:t>Explanaton of request</w:t>
      </w:r>
    </w:p>
    <w:p w:rsidR="002F7C7B" w:rsidRDefault="002F7C7B" w:rsidP="002F7C7B">
      <w:r>
        <w:t>Briefly describe how the funds will be used.  Please note, that funds must be used for tangible items such as capital expenses, equipment, computers, furniture or facility repairs.</w:t>
      </w:r>
    </w:p>
    <w:p w:rsidR="002F7C7B" w:rsidRDefault="002F7C7B" w:rsidP="00205BB8">
      <w:pPr>
        <w:pStyle w:val="ListBullet"/>
        <w:numPr>
          <w:ilvl w:val="0"/>
          <w:numId w:val="0"/>
        </w:num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D2A">
        <w:t>________________________________________________________________________________________________________</w:t>
      </w:r>
      <w:r>
        <w:t>____________________________________________________________________________________</w:t>
      </w:r>
      <w:r w:rsidR="002E6D2A">
        <w:t>____________________</w:t>
      </w:r>
    </w:p>
    <w:p w:rsidR="002E6D2A" w:rsidRDefault="002E6D2A" w:rsidP="00205BB8">
      <w:pPr>
        <w:pStyle w:val="ListBullet"/>
        <w:numPr>
          <w:ilvl w:val="0"/>
          <w:numId w:val="0"/>
        </w:numPr>
        <w:spacing w:after="120" w:line="480" w:lineRule="auto"/>
      </w:pPr>
      <w:r>
        <w:t>________________________________________________________________________________________________________</w:t>
      </w:r>
      <w:r w:rsidR="00205BB8">
        <w:t>________________________________________________________________________________________________________________________________________________________________________________________________________________</w:t>
      </w:r>
    </w:p>
    <w:p w:rsidR="002F7C7B" w:rsidRDefault="002F7C7B" w:rsidP="00205BB8">
      <w:pPr>
        <w:pStyle w:val="Heading1"/>
        <w:spacing w:before="0" w:after="120"/>
      </w:pPr>
      <w:r>
        <w:t>Requirements</w:t>
      </w:r>
    </w:p>
    <w:p w:rsidR="002F7C7B" w:rsidRDefault="002F7C7B" w:rsidP="002F7C7B">
      <w:pPr>
        <w:pStyle w:val="ListParagraph"/>
        <w:numPr>
          <w:ilvl w:val="0"/>
          <w:numId w:val="2"/>
        </w:numPr>
      </w:pPr>
      <w:r>
        <w:t>No salaries or operational expenses</w:t>
      </w:r>
    </w:p>
    <w:p w:rsidR="002F7C7B" w:rsidRDefault="002F7C7B" w:rsidP="002F7C7B">
      <w:pPr>
        <w:pStyle w:val="ListParagraph"/>
        <w:numPr>
          <w:ilvl w:val="0"/>
          <w:numId w:val="2"/>
        </w:numPr>
      </w:pPr>
      <w:r>
        <w:t>Submit paid invoices or quote from vendor to receive donation</w:t>
      </w:r>
    </w:p>
    <w:p w:rsidR="002F7C7B" w:rsidRDefault="002F7C7B" w:rsidP="002F7C7B">
      <w:pPr>
        <w:pStyle w:val="ListParagraph"/>
        <w:numPr>
          <w:ilvl w:val="0"/>
          <w:numId w:val="2"/>
        </w:numPr>
      </w:pPr>
      <w:r>
        <w:t>Deadline to use funds-December 31</w:t>
      </w:r>
      <w:r w:rsidRPr="002F7C7B">
        <w:rPr>
          <w:vertAlign w:val="superscript"/>
        </w:rPr>
        <w:t>st</w:t>
      </w:r>
      <w:r>
        <w:t xml:space="preserve"> each year (after that date, funds must be returned to Rotary General Account for other charities).</w:t>
      </w:r>
      <w:bookmarkStart w:id="0" w:name="_GoBack"/>
      <w:bookmarkEnd w:id="0"/>
    </w:p>
    <w:p w:rsidR="006B5EDE" w:rsidRDefault="002F7C7B">
      <w:r>
        <w:t xml:space="preserve">Submit applications to </w:t>
      </w:r>
      <w:r w:rsidR="00205BB8" w:rsidRPr="00205BB8">
        <w:rPr>
          <w:b/>
          <w:u w:val="single"/>
        </w:rPr>
        <w:t>Mike Lewis</w:t>
      </w:r>
      <w:r w:rsidR="00205BB8">
        <w:t>/</w:t>
      </w:r>
      <w:r w:rsidRPr="00E1574D">
        <w:rPr>
          <w:b/>
        </w:rPr>
        <w:t>Dothan Tuesday Rotary</w:t>
      </w:r>
      <w:r>
        <w:t xml:space="preserve">.   </w:t>
      </w:r>
      <w:hyperlink r:id="rId5" w:history="1">
        <w:r w:rsidR="00205BB8" w:rsidRPr="00506772">
          <w:rPr>
            <w:rStyle w:val="Hyperlink"/>
          </w:rPr>
          <w:t>Lewisllc@graceba.net</w:t>
        </w:r>
      </w:hyperlink>
      <w:r w:rsidR="00205BB8">
        <w:t xml:space="preserve">, cell </w:t>
      </w:r>
      <w:r w:rsidR="00205BB8" w:rsidRPr="00205BB8">
        <w:rPr>
          <w:b/>
        </w:rPr>
        <w:t>#:  334-726-0026</w:t>
      </w:r>
    </w:p>
    <w:sectPr w:rsidR="006B5EDE" w:rsidSect="00205BB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1463"/>
    <w:multiLevelType w:val="hybridMultilevel"/>
    <w:tmpl w:val="411C2AB0"/>
    <w:lvl w:ilvl="0" w:tplc="DBF60182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7B"/>
    <w:rsid w:val="00205BB8"/>
    <w:rsid w:val="002E6D2A"/>
    <w:rsid w:val="002F7C7B"/>
    <w:rsid w:val="006B5EDE"/>
    <w:rsid w:val="00E1574D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6D84"/>
  <w15:chartTrackingRefBased/>
  <w15:docId w15:val="{C10399F0-E58B-42AA-AEF7-FEF0EEE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C7B"/>
    <w:pPr>
      <w:spacing w:after="180" w:line="288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C7B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7B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C7B"/>
    <w:rPr>
      <w:rFonts w:eastAsiaTheme="minorEastAsia"/>
      <w:b/>
      <w:bCs/>
      <w:caps/>
      <w:color w:val="1F4E79" w:themeColor="accent1" w:themeShade="8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F7C7B"/>
    <w:rPr>
      <w:rFonts w:eastAsiaTheme="minorEastAsia"/>
      <w:b/>
      <w:bCs/>
      <w:color w:val="5B9BD5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F7C7B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2F7C7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C7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7C7B"/>
    <w:rPr>
      <w:rFonts w:eastAsiaTheme="minorEastAsia"/>
      <w:b/>
      <w:bCs/>
      <w:color w:val="5B9BD5" w:themeColor="accent1"/>
      <w:sz w:val="24"/>
      <w:szCs w:val="24"/>
      <w:lang w:eastAsia="ja-JP"/>
    </w:rPr>
  </w:style>
  <w:style w:type="paragraph" w:styleId="ListBullet">
    <w:name w:val="List Bullet"/>
    <w:basedOn w:val="Normal"/>
    <w:uiPriority w:val="1"/>
    <w:unhideWhenUsed/>
    <w:qFormat/>
    <w:rsid w:val="002F7C7B"/>
    <w:pPr>
      <w:numPr>
        <w:numId w:val="1"/>
      </w:numPr>
      <w:spacing w:after="60"/>
    </w:pPr>
  </w:style>
  <w:style w:type="table" w:customStyle="1" w:styleId="ProjectTable">
    <w:name w:val="Project Table"/>
    <w:basedOn w:val="TableNormal"/>
    <w:uiPriority w:val="99"/>
    <w:rsid w:val="002F7C7B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SpaceBefore">
    <w:name w:val="Space Before"/>
    <w:basedOn w:val="Normal"/>
    <w:uiPriority w:val="2"/>
    <w:qFormat/>
    <w:rsid w:val="002F7C7B"/>
    <w:pPr>
      <w:spacing w:before="240"/>
    </w:pPr>
  </w:style>
  <w:style w:type="paragraph" w:styleId="ListParagraph">
    <w:name w:val="List Paragraph"/>
    <w:basedOn w:val="Normal"/>
    <w:uiPriority w:val="34"/>
    <w:qFormat/>
    <w:rsid w:val="002F7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A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A2"/>
    <w:rPr>
      <w:rFonts w:ascii="Segoe UI" w:eastAsiaTheme="minorEastAsia" w:hAnsi="Segoe UI" w:cs="Segoe UI"/>
      <w:color w:val="404040" w:themeColor="text1" w:themeTint="BF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205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wisllc@graceb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4</cp:revision>
  <cp:lastPrinted>2017-04-03T20:19:00Z</cp:lastPrinted>
  <dcterms:created xsi:type="dcterms:W3CDTF">2017-04-03T19:33:00Z</dcterms:created>
  <dcterms:modified xsi:type="dcterms:W3CDTF">2017-04-03T21:00:00Z</dcterms:modified>
</cp:coreProperties>
</file>