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F539" w14:textId="77777777" w:rsidR="000231AB" w:rsidRPr="000231AB" w:rsidRDefault="000231AB" w:rsidP="000231AB">
      <w:pPr>
        <w:shd w:val="clear" w:color="auto" w:fill="FFFFFF"/>
        <w:spacing w:after="0" w:line="336" w:lineRule="atLeast"/>
        <w:jc w:val="both"/>
        <w:textAlignment w:val="baseline"/>
        <w:outlineLvl w:val="1"/>
        <w:rPr>
          <w:rFonts w:ascii="Open Sans" w:eastAsia="Times New Roman" w:hAnsi="Open Sans" w:cs="Open Sans"/>
          <w:b/>
          <w:bCs/>
          <w:color w:val="0C3C7C"/>
          <w:spacing w:val="75"/>
          <w:kern w:val="0"/>
          <w:sz w:val="51"/>
          <w:szCs w:val="51"/>
          <w14:ligatures w14:val="none"/>
        </w:rPr>
      </w:pPr>
      <w:r w:rsidRPr="000231AB">
        <w:rPr>
          <w:rFonts w:ascii="Open Sans" w:eastAsia="Times New Roman" w:hAnsi="Open Sans" w:cs="Open Sans"/>
          <w:b/>
          <w:bCs/>
          <w:color w:val="0C3C7C"/>
          <w:spacing w:val="75"/>
          <w:kern w:val="0"/>
          <w:sz w:val="51"/>
          <w:szCs w:val="51"/>
          <w14:ligatures w14:val="none"/>
        </w:rPr>
        <w:t>Dr. Earl Ingram, District Governor – 2023-2024</w:t>
      </w:r>
    </w:p>
    <w:p w14:paraId="77306132" w14:textId="77777777" w:rsidR="000231AB" w:rsidRPr="000231AB" w:rsidRDefault="000231AB" w:rsidP="000231AB">
      <w:pPr>
        <w:shd w:val="clear" w:color="auto" w:fill="FFFFFF"/>
        <w:spacing w:after="0" w:line="240" w:lineRule="auto"/>
        <w:jc w:val="both"/>
        <w:textAlignment w:val="baseline"/>
        <w:rPr>
          <w:rFonts w:ascii="Open Sans" w:eastAsia="Times New Roman" w:hAnsi="Open Sans" w:cs="Open Sans"/>
          <w:color w:val="333333"/>
          <w:kern w:val="0"/>
          <w:sz w:val="26"/>
          <w:szCs w:val="26"/>
          <w14:ligatures w14:val="none"/>
        </w:rPr>
      </w:pPr>
      <w:r w:rsidRPr="000231AB">
        <w:rPr>
          <w:rFonts w:ascii="Open Sans" w:eastAsia="Times New Roman" w:hAnsi="Open Sans" w:cs="Open Sans"/>
          <w:color w:val="333333"/>
          <w:kern w:val="0"/>
          <w:sz w:val="26"/>
          <w:szCs w:val="26"/>
          <w14:ligatures w14:val="none"/>
        </w:rPr>
        <w:t>Earl Ingram has been active in Rotary International since 1982, serving as club secretary for the West Point, Georgia Rotary Club, club secretary and president (twice) for the Troy, Alabama Rotary Club, Director of International Youth Exchange, and Assistant Governor at the District level. He has served on local school and municipal airport boards, been active in professional societies, and been honored with recognition and awards from military, professional, and community organizations.</w:t>
      </w:r>
    </w:p>
    <w:p w14:paraId="160DC509" w14:textId="77777777" w:rsidR="000231AB" w:rsidRPr="000231AB" w:rsidRDefault="000231AB" w:rsidP="000231AB">
      <w:pPr>
        <w:shd w:val="clear" w:color="auto" w:fill="FFFFFF"/>
        <w:spacing w:after="0" w:line="240" w:lineRule="auto"/>
        <w:jc w:val="both"/>
        <w:textAlignment w:val="baseline"/>
        <w:rPr>
          <w:rFonts w:ascii="Open Sans" w:eastAsia="Times New Roman" w:hAnsi="Open Sans" w:cs="Open Sans"/>
          <w:color w:val="333333"/>
          <w:kern w:val="0"/>
          <w:sz w:val="26"/>
          <w:szCs w:val="26"/>
          <w14:ligatures w14:val="none"/>
        </w:rPr>
      </w:pPr>
      <w:r w:rsidRPr="000231AB">
        <w:rPr>
          <w:rFonts w:ascii="Open Sans" w:eastAsia="Times New Roman" w:hAnsi="Open Sans" w:cs="Open Sans"/>
          <w:color w:val="333333"/>
          <w:kern w:val="0"/>
          <w:sz w:val="26"/>
          <w:szCs w:val="26"/>
          <w14:ligatures w14:val="none"/>
        </w:rPr>
        <w:t>He completed a B.S. degree in Management, a Master of Science degree in Psychology, and a Ph.D. in Industrial and Organizational Psychology at Auburn University.</w:t>
      </w:r>
    </w:p>
    <w:p w14:paraId="294CA624" w14:textId="77777777" w:rsidR="000231AB" w:rsidRPr="000231AB" w:rsidRDefault="000231AB" w:rsidP="000231AB">
      <w:pPr>
        <w:shd w:val="clear" w:color="auto" w:fill="FFFFFF"/>
        <w:spacing w:after="0" w:line="240" w:lineRule="auto"/>
        <w:jc w:val="both"/>
        <w:textAlignment w:val="baseline"/>
        <w:rPr>
          <w:rFonts w:ascii="Open Sans" w:eastAsia="Times New Roman" w:hAnsi="Open Sans" w:cs="Open Sans"/>
          <w:color w:val="333333"/>
          <w:kern w:val="0"/>
          <w:sz w:val="26"/>
          <w:szCs w:val="26"/>
          <w14:ligatures w14:val="none"/>
        </w:rPr>
      </w:pPr>
      <w:r w:rsidRPr="000231AB">
        <w:rPr>
          <w:rFonts w:ascii="Open Sans" w:eastAsia="Times New Roman" w:hAnsi="Open Sans" w:cs="Open Sans"/>
          <w:color w:val="333333"/>
          <w:kern w:val="0"/>
          <w:sz w:val="26"/>
          <w:szCs w:val="26"/>
          <w14:ligatures w14:val="none"/>
        </w:rPr>
        <w:t>Prior to his joining Troy University in 1987, he was employed by West Point Pepperell for 12 years in various professional and managerial positions, ending as the corporate director for Human Resources Planning, Research, and Development.</w:t>
      </w:r>
    </w:p>
    <w:p w14:paraId="7C8E6B92" w14:textId="77777777" w:rsidR="000231AB" w:rsidRPr="000231AB" w:rsidRDefault="000231AB" w:rsidP="000231AB">
      <w:pPr>
        <w:shd w:val="clear" w:color="auto" w:fill="FFFFFF"/>
        <w:spacing w:after="0" w:line="240" w:lineRule="auto"/>
        <w:jc w:val="both"/>
        <w:textAlignment w:val="baseline"/>
        <w:rPr>
          <w:rFonts w:ascii="Open Sans" w:eastAsia="Times New Roman" w:hAnsi="Open Sans" w:cs="Open Sans"/>
          <w:color w:val="333333"/>
          <w:kern w:val="0"/>
          <w:sz w:val="26"/>
          <w:szCs w:val="26"/>
          <w14:ligatures w14:val="none"/>
        </w:rPr>
      </w:pPr>
      <w:r w:rsidRPr="000231AB">
        <w:rPr>
          <w:rFonts w:ascii="Open Sans" w:eastAsia="Times New Roman" w:hAnsi="Open Sans" w:cs="Open Sans"/>
          <w:color w:val="333333"/>
          <w:kern w:val="0"/>
          <w:sz w:val="26"/>
          <w:szCs w:val="26"/>
          <w14:ligatures w14:val="none"/>
        </w:rPr>
        <w:t>He served students and faculty at Troy University from 1987 to 2019 in various positions including Professor of Management, department chair, assistant dean, dean of Sorrell College of Business, Regional Director for Troy’s European Region. Vice Chancellor of Troy Global Campus, and Senior Vice Chancellor for Academic Affairs. Retired in 2019 from full time work with Troy University, he holds the academic rank of Distinguished Professor in Management and Provost Emeritus while teaching in Troy’s international sites in Vietnam and Malaysia. His teaching, research and publication interests have focused on international management, human resources management, business strategy, and ethics.</w:t>
      </w:r>
    </w:p>
    <w:p w14:paraId="7EC1BE97" w14:textId="77777777" w:rsidR="000231AB" w:rsidRPr="000231AB" w:rsidRDefault="000231AB" w:rsidP="000231AB">
      <w:pPr>
        <w:shd w:val="clear" w:color="auto" w:fill="FFFFFF"/>
        <w:spacing w:after="0" w:line="240" w:lineRule="auto"/>
        <w:jc w:val="both"/>
        <w:textAlignment w:val="baseline"/>
        <w:rPr>
          <w:rFonts w:ascii="Open Sans" w:eastAsia="Times New Roman" w:hAnsi="Open Sans" w:cs="Open Sans"/>
          <w:color w:val="333333"/>
          <w:kern w:val="0"/>
          <w:sz w:val="26"/>
          <w:szCs w:val="26"/>
          <w14:ligatures w14:val="none"/>
        </w:rPr>
      </w:pPr>
      <w:r w:rsidRPr="000231AB">
        <w:rPr>
          <w:rFonts w:ascii="Open Sans" w:eastAsia="Times New Roman" w:hAnsi="Open Sans" w:cs="Open Sans"/>
          <w:color w:val="333333"/>
          <w:kern w:val="0"/>
          <w:sz w:val="26"/>
          <w:szCs w:val="26"/>
          <w14:ligatures w14:val="none"/>
        </w:rPr>
        <w:t>He served on active duty with the U.S. Army from 1966 to 1971 in numerous operational, training, and staff positions in aviation units, the Field Artillery, Air Defense Artillery, Aviation, and Transportation branches.  While on active duty he served in an Assault Helicopter Company and on a Combat Aviation Battalion operations staff in the Republic of Vietnam, 1968</w:t>
      </w:r>
      <w:r w:rsidRPr="000231AB">
        <w:rPr>
          <w:rFonts w:ascii="Open Sans" w:eastAsia="Times New Roman" w:hAnsi="Open Sans" w:cs="Open Sans"/>
          <w:color w:val="333333"/>
          <w:kern w:val="0"/>
          <w:sz w:val="26"/>
          <w:szCs w:val="26"/>
          <w14:ligatures w14:val="none"/>
        </w:rPr>
        <w:noBreakHyphen/>
        <w:t xml:space="preserve">1969, and was decorated for valor.  From 1972, when he left active duty with the Army, until 1991, he served in the Alabama Army National Guard in aviation and </w:t>
      </w:r>
      <w:r w:rsidRPr="000231AB">
        <w:rPr>
          <w:rFonts w:ascii="Open Sans" w:eastAsia="Times New Roman" w:hAnsi="Open Sans" w:cs="Open Sans"/>
          <w:color w:val="333333"/>
          <w:kern w:val="0"/>
          <w:sz w:val="26"/>
          <w:szCs w:val="26"/>
          <w14:ligatures w14:val="none"/>
        </w:rPr>
        <w:lastRenderedPageBreak/>
        <w:t>logistical command and staff positions. He continued serving in the active reserve until retiring at the rank of Colonel in 1995.</w:t>
      </w:r>
    </w:p>
    <w:p w14:paraId="69B99F1D" w14:textId="77777777" w:rsidR="000231AB" w:rsidRPr="000231AB" w:rsidRDefault="000231AB" w:rsidP="000231AB">
      <w:pPr>
        <w:shd w:val="clear" w:color="auto" w:fill="FFFFFF"/>
        <w:spacing w:after="0" w:line="240" w:lineRule="auto"/>
        <w:jc w:val="both"/>
        <w:textAlignment w:val="baseline"/>
        <w:rPr>
          <w:rFonts w:ascii="Open Sans" w:eastAsia="Times New Roman" w:hAnsi="Open Sans" w:cs="Open Sans"/>
          <w:color w:val="333333"/>
          <w:kern w:val="0"/>
          <w:sz w:val="26"/>
          <w:szCs w:val="26"/>
          <w14:ligatures w14:val="none"/>
        </w:rPr>
      </w:pPr>
      <w:r w:rsidRPr="000231AB">
        <w:rPr>
          <w:rFonts w:ascii="Open Sans" w:eastAsia="Times New Roman" w:hAnsi="Open Sans" w:cs="Open Sans"/>
          <w:color w:val="333333"/>
          <w:kern w:val="0"/>
          <w:sz w:val="26"/>
          <w:szCs w:val="26"/>
          <w14:ligatures w14:val="none"/>
        </w:rPr>
        <w:t>Married since 1967 to Rebecca V. Ingram, Ph.D., recently retired professor in Troy’s College of Education, together they have enjoyed the blessings that accompany a life being well-lived with two sons and their families, including five grandchildren and one great-granddaughter.</w:t>
      </w:r>
    </w:p>
    <w:p w14:paraId="274C63C2" w14:textId="77777777" w:rsidR="005001AF" w:rsidRDefault="005001AF"/>
    <w:sectPr w:rsidR="0050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AB"/>
    <w:rsid w:val="000231AB"/>
    <w:rsid w:val="005001AF"/>
    <w:rsid w:val="00AE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3738"/>
  <w15:docId w15:val="{AEB7C04B-A159-4DB4-9444-891876F7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McNeal</dc:creator>
  <cp:keywords/>
  <dc:description/>
  <cp:lastModifiedBy>Bruce McNeal</cp:lastModifiedBy>
  <cp:revision>1</cp:revision>
  <dcterms:created xsi:type="dcterms:W3CDTF">2023-06-28T02:17:00Z</dcterms:created>
  <dcterms:modified xsi:type="dcterms:W3CDTF">2023-06-28T02:20:00Z</dcterms:modified>
</cp:coreProperties>
</file>