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12" w:rsidRDefault="001621C2">
      <w:r>
        <w:t>Meeting Notes – Feb. 18, 2020</w:t>
      </w:r>
    </w:p>
    <w:p w:rsidR="001621C2" w:rsidRDefault="001621C2">
      <w:r>
        <w:t>Our guest speaker f</w:t>
      </w:r>
      <w:r w:rsidR="007C3294">
        <w:t>or the Feb. 18 2020 meeting was</w:t>
      </w:r>
      <w:bookmarkStart w:id="0" w:name="_GoBack"/>
      <w:bookmarkEnd w:id="0"/>
      <w:r>
        <w:t xml:space="preserve"> Nan Fairly.  </w:t>
      </w:r>
      <w:r w:rsidRPr="001621C2">
        <w:t>Nan Fairley is an associate professor in</w:t>
      </w:r>
      <w:r>
        <w:t xml:space="preserve"> </w:t>
      </w:r>
      <w:r w:rsidRPr="001621C2">
        <w:t>the School of Communication &amp; Journalism at Auburn University, where she has taught a wide variety of courses, including feature writing and community journalism, since 1992. The recipient of the 2011 AU Award for Excellence in Faculty Outreach, Fairley serve</w:t>
      </w:r>
      <w:r>
        <w:t xml:space="preserve">s </w:t>
      </w:r>
      <w:r w:rsidRPr="001621C2">
        <w:t>as a writing consultant for the David Mathews Center for Civic Life and is on the board of directors for PACERS, Program for the Academic &amp; Cultural Enrichment of Rural Schools. She has worked with Dr. Mark Wilson on the AU College of Liberal Arts Living Democracy</w:t>
      </w:r>
      <w:r>
        <w:t xml:space="preserve"> </w:t>
      </w:r>
      <w:r w:rsidRPr="001621C2">
        <w:t>initiative since 2010 and is co-author of “Living Democracy: Communities as Classrooms, Students as Citizens”, a Kettering Foundation publication. She received her master’s degree in journalism from the University of Alabama in 1988 and completed her undergraduate</w:t>
      </w:r>
      <w:r>
        <w:t xml:space="preserve"> </w:t>
      </w:r>
      <w:r w:rsidRPr="001621C2">
        <w:t xml:space="preserve">education at Mississippi University for Women. Her most valuable professional experiences include work for community newspapers.  </w:t>
      </w:r>
    </w:p>
    <w:sectPr w:rsidR="0016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2"/>
    <w:rsid w:val="001621C2"/>
    <w:rsid w:val="004B6431"/>
    <w:rsid w:val="007C3294"/>
    <w:rsid w:val="00A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50843-F36A-4E4A-84E7-7CA15337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2020-02-22T17:13:00Z</dcterms:created>
  <dcterms:modified xsi:type="dcterms:W3CDTF">2020-02-22T17:13:00Z</dcterms:modified>
</cp:coreProperties>
</file>