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1220" w14:textId="4CF6FB2A" w:rsidR="00840AD2" w:rsidRPr="00FC06C1" w:rsidRDefault="00840AD2" w:rsidP="00FC06C1">
      <w:pPr>
        <w:jc w:val="center"/>
        <w:rPr>
          <w:rFonts w:ascii="Georgia" w:hAnsi="Georgia"/>
          <w:b/>
          <w:bCs/>
        </w:rPr>
      </w:pPr>
      <w:r w:rsidRPr="00FC06C1">
        <w:rPr>
          <w:rFonts w:ascii="Georgia" w:hAnsi="Georgia"/>
          <w:b/>
          <w:bCs/>
        </w:rPr>
        <w:t>DISTRICT 6710 GLOBAL GRANT SCHOLARSHIP</w:t>
      </w:r>
    </w:p>
    <w:p w14:paraId="3271BF26" w14:textId="257F089E" w:rsidR="00840AD2" w:rsidRPr="00FC06C1" w:rsidRDefault="00840AD2" w:rsidP="00FC06C1">
      <w:pPr>
        <w:jc w:val="center"/>
        <w:rPr>
          <w:rFonts w:ascii="Georgia" w:hAnsi="Georgia"/>
          <w:b/>
          <w:bCs/>
        </w:rPr>
      </w:pPr>
      <w:r w:rsidRPr="00FC06C1">
        <w:rPr>
          <w:rFonts w:ascii="Georgia" w:hAnsi="Georgia"/>
          <w:b/>
          <w:bCs/>
        </w:rPr>
        <w:t>20</w:t>
      </w:r>
      <w:r w:rsidR="003070BA">
        <w:rPr>
          <w:rFonts w:ascii="Georgia" w:hAnsi="Georgia"/>
          <w:b/>
          <w:bCs/>
        </w:rPr>
        <w:t>23</w:t>
      </w:r>
      <w:r w:rsidRPr="00FC06C1">
        <w:rPr>
          <w:rFonts w:ascii="Georgia" w:hAnsi="Georgia"/>
          <w:b/>
          <w:bCs/>
        </w:rPr>
        <w:t>-</w:t>
      </w:r>
      <w:r w:rsidR="00FC06C1">
        <w:rPr>
          <w:rFonts w:ascii="Georgia" w:hAnsi="Georgia"/>
          <w:b/>
          <w:bCs/>
        </w:rPr>
        <w:t>20</w:t>
      </w:r>
      <w:r w:rsidR="003070BA">
        <w:rPr>
          <w:rFonts w:ascii="Georgia" w:hAnsi="Georgia"/>
          <w:b/>
          <w:bCs/>
        </w:rPr>
        <w:t>24</w:t>
      </w:r>
    </w:p>
    <w:p w14:paraId="417E0757" w14:textId="1FF14A71" w:rsidR="00840AD2" w:rsidRPr="00FC06C1" w:rsidRDefault="00840AD2" w:rsidP="00FC06C1">
      <w:pPr>
        <w:jc w:val="center"/>
        <w:rPr>
          <w:rFonts w:ascii="Georgia" w:hAnsi="Georgia"/>
          <w:b/>
          <w:bCs/>
        </w:rPr>
      </w:pPr>
      <w:r w:rsidRPr="00FC06C1">
        <w:rPr>
          <w:rFonts w:ascii="Georgia" w:hAnsi="Georgia"/>
          <w:b/>
          <w:bCs/>
        </w:rPr>
        <w:t>OVERVIEW</w:t>
      </w:r>
    </w:p>
    <w:p w14:paraId="21AE1152" w14:textId="10643E60" w:rsidR="0084072A" w:rsidRPr="003070BA" w:rsidRDefault="00840AD2" w:rsidP="00FC06C1">
      <w:pPr>
        <w:jc w:val="both"/>
        <w:rPr>
          <w:rFonts w:ascii="Arial" w:hAnsi="Arial" w:cs="Arial"/>
          <w:sz w:val="20"/>
          <w:szCs w:val="20"/>
        </w:rPr>
      </w:pPr>
      <w:r w:rsidRPr="003070BA">
        <w:rPr>
          <w:rFonts w:ascii="Arial" w:hAnsi="Arial" w:cs="Arial"/>
          <w:sz w:val="20"/>
          <w:szCs w:val="20"/>
        </w:rPr>
        <w:t>District 6710 Global Grant Scholarship Rotary District 6710 is pleased to announce that applications are now being accepted for two $50,000 Global Grant Scholarships for graduate study during the 20</w:t>
      </w:r>
      <w:r w:rsidR="003070BA">
        <w:rPr>
          <w:rFonts w:ascii="Arial" w:hAnsi="Arial" w:cs="Arial"/>
          <w:sz w:val="20"/>
          <w:szCs w:val="20"/>
        </w:rPr>
        <w:t>23</w:t>
      </w:r>
      <w:r w:rsidRPr="003070BA">
        <w:rPr>
          <w:rFonts w:ascii="Arial" w:hAnsi="Arial" w:cs="Arial"/>
          <w:sz w:val="20"/>
          <w:szCs w:val="20"/>
        </w:rPr>
        <w:t>-20</w:t>
      </w:r>
      <w:r w:rsidR="003070BA">
        <w:rPr>
          <w:rFonts w:ascii="Arial" w:hAnsi="Arial" w:cs="Arial"/>
          <w:sz w:val="20"/>
          <w:szCs w:val="20"/>
        </w:rPr>
        <w:t>24</w:t>
      </w:r>
      <w:r w:rsidRPr="003070BA">
        <w:rPr>
          <w:rFonts w:ascii="Arial" w:hAnsi="Arial" w:cs="Arial"/>
          <w:sz w:val="20"/>
          <w:szCs w:val="20"/>
        </w:rPr>
        <w:t xml:space="preserve"> academic year at a university outside North America. </w:t>
      </w:r>
    </w:p>
    <w:p w14:paraId="4E0DAC10" w14:textId="1A4A08B7" w:rsidR="0084072A" w:rsidRPr="003070BA" w:rsidRDefault="00840AD2" w:rsidP="00FC06C1">
      <w:pPr>
        <w:jc w:val="both"/>
        <w:rPr>
          <w:rFonts w:ascii="Arial" w:hAnsi="Arial" w:cs="Arial"/>
          <w:sz w:val="20"/>
          <w:szCs w:val="20"/>
        </w:rPr>
      </w:pPr>
      <w:r w:rsidRPr="003070BA">
        <w:rPr>
          <w:rFonts w:ascii="Arial" w:hAnsi="Arial" w:cs="Arial"/>
          <w:sz w:val="20"/>
          <w:szCs w:val="20"/>
        </w:rPr>
        <w:t xml:space="preserve">To be eligible for a Global Grant Scholarship, candidates must have residency in District 6710 (west of Lexington in Kentucky), present a plan of study and a career commitment that align with one of The Rotary Foundation’s </w:t>
      </w:r>
      <w:r w:rsidR="00290A1C">
        <w:rPr>
          <w:rFonts w:ascii="Arial" w:hAnsi="Arial" w:cs="Arial"/>
          <w:sz w:val="20"/>
          <w:szCs w:val="20"/>
        </w:rPr>
        <w:t>seven</w:t>
      </w:r>
      <w:r w:rsidRPr="003070BA">
        <w:rPr>
          <w:rFonts w:ascii="Arial" w:hAnsi="Arial" w:cs="Arial"/>
          <w:sz w:val="20"/>
          <w:szCs w:val="20"/>
        </w:rPr>
        <w:t xml:space="preserve"> humanitarian areas of focus, be endorsed by a grant-qualified Rotary Club in District 6710, and provide a Letter of Acceptance (or a Letter of Affiliation) from the university where the scholar’s study will take place. </w:t>
      </w:r>
    </w:p>
    <w:p w14:paraId="6691150C" w14:textId="77777777" w:rsidR="0084072A" w:rsidRPr="0084072A" w:rsidRDefault="00840AD2" w:rsidP="00FC06C1">
      <w:pPr>
        <w:jc w:val="both"/>
        <w:rPr>
          <w:rFonts w:ascii="Georgia" w:hAnsi="Georgia"/>
          <w:b/>
          <w:bCs/>
        </w:rPr>
      </w:pPr>
      <w:r w:rsidRPr="0084072A">
        <w:rPr>
          <w:rFonts w:ascii="Georgia" w:hAnsi="Georgia"/>
          <w:b/>
          <w:bCs/>
        </w:rPr>
        <w:t xml:space="preserve">Purpose </w:t>
      </w:r>
    </w:p>
    <w:p w14:paraId="6D9D285E" w14:textId="77777777" w:rsidR="0084072A" w:rsidRPr="003070BA" w:rsidRDefault="00840AD2" w:rsidP="00FC06C1">
      <w:pPr>
        <w:jc w:val="both"/>
        <w:rPr>
          <w:rFonts w:ascii="Arial" w:hAnsi="Arial" w:cs="Arial"/>
          <w:sz w:val="20"/>
          <w:szCs w:val="20"/>
        </w:rPr>
      </w:pPr>
      <w:r w:rsidRPr="003070BA">
        <w:rPr>
          <w:rFonts w:ascii="Arial" w:hAnsi="Arial" w:cs="Arial"/>
          <w:sz w:val="20"/>
          <w:szCs w:val="20"/>
        </w:rPr>
        <w:t xml:space="preserve">The purpose of Rotary’s Global Grant Scholarship program is to support exceptional students who are devoted to pursuing a career in an area of great humanitarian need and who are able to demonstrate a personal, long-term commitment to measurable, sustainable change. While studying abroad, Global Scholars are expected to make presentations to Rotary Clubs and other groups about Rotary, Kentucky, and the United States. Upon returning home, Global Scholars will share their experiences with District 6710 and its member Rotary Clubs. </w:t>
      </w:r>
    </w:p>
    <w:p w14:paraId="64789E9A" w14:textId="77777777" w:rsidR="0084072A" w:rsidRPr="0084072A" w:rsidRDefault="00840AD2" w:rsidP="00FC06C1">
      <w:pPr>
        <w:jc w:val="both"/>
        <w:rPr>
          <w:rFonts w:ascii="Georgia" w:hAnsi="Georgia"/>
          <w:b/>
          <w:bCs/>
        </w:rPr>
      </w:pPr>
      <w:r w:rsidRPr="0084072A">
        <w:rPr>
          <w:rFonts w:ascii="Georgia" w:hAnsi="Georgia"/>
          <w:b/>
          <w:bCs/>
        </w:rPr>
        <w:t xml:space="preserve">Terms </w:t>
      </w:r>
    </w:p>
    <w:p w14:paraId="1ED6EB26" w14:textId="77777777" w:rsidR="0084072A" w:rsidRPr="003070BA" w:rsidRDefault="00840AD2" w:rsidP="00FC06C1">
      <w:pPr>
        <w:jc w:val="both"/>
        <w:rPr>
          <w:rFonts w:ascii="Arial" w:hAnsi="Arial" w:cs="Arial"/>
          <w:sz w:val="20"/>
          <w:szCs w:val="20"/>
        </w:rPr>
      </w:pPr>
      <w:r w:rsidRPr="003070BA">
        <w:rPr>
          <w:rFonts w:ascii="Arial" w:hAnsi="Arial" w:cs="Arial"/>
          <w:sz w:val="20"/>
          <w:szCs w:val="20"/>
        </w:rPr>
        <w:t xml:space="preserve">The Rotary District 6710 Global Grant Scholarship is offered on a competitive basis for one academic year of graduate level study at a university outside North America. The $50,000 scholarship is intended to help pay the costs of travel, tuition and fees, room and board, and educational supplies. Expenditures must be documented. </w:t>
      </w:r>
    </w:p>
    <w:p w14:paraId="66466132" w14:textId="77777777" w:rsidR="0084072A" w:rsidRPr="0084072A" w:rsidRDefault="00840AD2" w:rsidP="00FC06C1">
      <w:pPr>
        <w:jc w:val="both"/>
        <w:rPr>
          <w:rFonts w:ascii="Georgia" w:hAnsi="Georgia"/>
          <w:b/>
          <w:bCs/>
        </w:rPr>
      </w:pPr>
      <w:r w:rsidRPr="0084072A">
        <w:rPr>
          <w:rFonts w:ascii="Georgia" w:hAnsi="Georgia"/>
          <w:b/>
          <w:bCs/>
        </w:rPr>
        <w:t xml:space="preserve">Rotary’s Areas of Focus </w:t>
      </w:r>
    </w:p>
    <w:p w14:paraId="46D97F5A" w14:textId="0B5F8071" w:rsidR="00FC06C1" w:rsidRPr="00571024" w:rsidRDefault="00840AD2" w:rsidP="00FC06C1">
      <w:pPr>
        <w:jc w:val="both"/>
        <w:rPr>
          <w:rFonts w:ascii="Arial" w:hAnsi="Arial" w:cs="Arial"/>
          <w:sz w:val="20"/>
          <w:szCs w:val="20"/>
        </w:rPr>
      </w:pPr>
      <w:r w:rsidRPr="003070BA">
        <w:rPr>
          <w:rFonts w:ascii="Arial" w:hAnsi="Arial" w:cs="Arial"/>
          <w:sz w:val="20"/>
          <w:szCs w:val="20"/>
        </w:rPr>
        <w:t xml:space="preserve">Rotary’s Global Scholars are individuals who intend to pursue a career that aligns with one of Rotary’s </w:t>
      </w:r>
      <w:r w:rsidR="00290A1C">
        <w:rPr>
          <w:rFonts w:ascii="Arial" w:hAnsi="Arial" w:cs="Arial"/>
          <w:sz w:val="20"/>
          <w:szCs w:val="20"/>
        </w:rPr>
        <w:t>Seven (7)</w:t>
      </w:r>
      <w:r w:rsidRPr="003070BA">
        <w:rPr>
          <w:rFonts w:ascii="Arial" w:hAnsi="Arial" w:cs="Arial"/>
          <w:sz w:val="20"/>
          <w:szCs w:val="20"/>
        </w:rPr>
        <w:t xml:space="preserve"> Areas of Humanitarian Focus. Educational goals and long-term professional plans must address one of the following areas. Detailed descriptions of the Areas of Focus can be found on the </w:t>
      </w:r>
      <w:r w:rsidR="00571024">
        <w:rPr>
          <w:rFonts w:ascii="Arial" w:hAnsi="Arial" w:cs="Arial"/>
          <w:sz w:val="20"/>
          <w:szCs w:val="20"/>
        </w:rPr>
        <w:t>Rotary International</w:t>
      </w:r>
      <w:r w:rsidRPr="003070BA">
        <w:rPr>
          <w:rFonts w:ascii="Arial" w:hAnsi="Arial" w:cs="Arial"/>
          <w:sz w:val="20"/>
          <w:szCs w:val="20"/>
        </w:rPr>
        <w:t xml:space="preserve"> </w:t>
      </w:r>
      <w:r w:rsidRPr="00571024">
        <w:rPr>
          <w:rFonts w:ascii="Arial" w:hAnsi="Arial" w:cs="Arial"/>
          <w:sz w:val="20"/>
          <w:szCs w:val="20"/>
        </w:rPr>
        <w:t xml:space="preserve">website: </w:t>
      </w:r>
      <w:r w:rsidR="00571024" w:rsidRPr="00571024">
        <w:rPr>
          <w:rFonts w:ascii="Arial" w:hAnsi="Arial" w:cs="Arial"/>
          <w:sz w:val="20"/>
          <w:szCs w:val="20"/>
        </w:rPr>
        <w:t>https://www.rotary.org/en/our-causes</w:t>
      </w:r>
    </w:p>
    <w:p w14:paraId="76C36012" w14:textId="77777777" w:rsidR="00FC06C1" w:rsidRPr="00FC06C1" w:rsidRDefault="00840AD2" w:rsidP="00FC06C1">
      <w:pPr>
        <w:jc w:val="both"/>
        <w:rPr>
          <w:rFonts w:ascii="Georgia" w:hAnsi="Georgia"/>
          <w:b/>
          <w:bCs/>
        </w:rPr>
      </w:pPr>
      <w:r w:rsidRPr="00FC06C1">
        <w:rPr>
          <w:rFonts w:ascii="Georgia" w:hAnsi="Georgia"/>
          <w:b/>
          <w:bCs/>
        </w:rPr>
        <w:t xml:space="preserve">Source of Funding </w:t>
      </w:r>
    </w:p>
    <w:p w14:paraId="49819B27" w14:textId="2D62E330" w:rsidR="0084072A" w:rsidRPr="003070BA" w:rsidRDefault="00840AD2" w:rsidP="00FC06C1">
      <w:pPr>
        <w:jc w:val="both"/>
        <w:rPr>
          <w:rFonts w:ascii="Arial" w:hAnsi="Arial" w:cs="Arial"/>
          <w:sz w:val="20"/>
          <w:szCs w:val="20"/>
        </w:rPr>
      </w:pPr>
      <w:r w:rsidRPr="003070BA">
        <w:rPr>
          <w:rFonts w:ascii="Arial" w:hAnsi="Arial" w:cs="Arial"/>
          <w:sz w:val="20"/>
          <w:szCs w:val="20"/>
        </w:rPr>
        <w:t>Global Scholarships are funded by District Designated Funds and a matching Rotary Foundation Global Grant. As a result, the number of scholarships that are available in any year is limited. Two scholarships are available for the 20</w:t>
      </w:r>
      <w:r w:rsidR="003070BA">
        <w:rPr>
          <w:rFonts w:ascii="Arial" w:hAnsi="Arial" w:cs="Arial"/>
          <w:sz w:val="20"/>
          <w:szCs w:val="20"/>
        </w:rPr>
        <w:t>23</w:t>
      </w:r>
      <w:r w:rsidRPr="003070BA">
        <w:rPr>
          <w:rFonts w:ascii="Arial" w:hAnsi="Arial" w:cs="Arial"/>
          <w:sz w:val="20"/>
          <w:szCs w:val="20"/>
        </w:rPr>
        <w:t>-20</w:t>
      </w:r>
      <w:r w:rsidR="003070BA">
        <w:rPr>
          <w:rFonts w:ascii="Arial" w:hAnsi="Arial" w:cs="Arial"/>
          <w:sz w:val="20"/>
          <w:szCs w:val="20"/>
        </w:rPr>
        <w:t>24</w:t>
      </w:r>
      <w:r w:rsidRPr="003070BA">
        <w:rPr>
          <w:rFonts w:ascii="Arial" w:hAnsi="Arial" w:cs="Arial"/>
          <w:sz w:val="20"/>
          <w:szCs w:val="20"/>
        </w:rPr>
        <w:t xml:space="preserve"> academic year. Prospective scholars must apply through and be endorsed by a local Rotary Club. </w:t>
      </w:r>
    </w:p>
    <w:p w14:paraId="4494C2F5" w14:textId="77777777" w:rsidR="0084072A" w:rsidRPr="0084072A" w:rsidRDefault="00840AD2" w:rsidP="00FC06C1">
      <w:pPr>
        <w:jc w:val="both"/>
        <w:rPr>
          <w:rFonts w:ascii="Georgia" w:hAnsi="Georgia"/>
          <w:b/>
          <w:bCs/>
        </w:rPr>
      </w:pPr>
      <w:r w:rsidRPr="0084072A">
        <w:rPr>
          <w:rFonts w:ascii="Georgia" w:hAnsi="Georgia"/>
          <w:b/>
          <w:bCs/>
        </w:rPr>
        <w:t xml:space="preserve">Global Grant Scholar Qualities – A successful applicant: </w:t>
      </w:r>
    </w:p>
    <w:p w14:paraId="6FD7BD8A"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Possesses excellent leadership skills and potential </w:t>
      </w:r>
    </w:p>
    <w:p w14:paraId="573BEB9D"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Has a proven record of success in his/her academic field or vocation </w:t>
      </w:r>
    </w:p>
    <w:p w14:paraId="3E3D5861"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Has demonstrated a personal commitment to community service </w:t>
      </w:r>
    </w:p>
    <w:p w14:paraId="02AA656E"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Has well defined and realistic educational and career goals </w:t>
      </w:r>
    </w:p>
    <w:p w14:paraId="4BC5656C"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Has concrete ideas as to how he/she will make advances in his/her chosen career </w:t>
      </w:r>
    </w:p>
    <w:p w14:paraId="51411C88"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Is sincere about maintaining a lifelong relationship with Rotary after the scholarship year </w:t>
      </w:r>
    </w:p>
    <w:p w14:paraId="404D2532" w14:textId="05F89448" w:rsidR="0084072A" w:rsidRPr="0084072A" w:rsidRDefault="00840AD2" w:rsidP="008B4738">
      <w:pPr>
        <w:rPr>
          <w:rFonts w:ascii="Georgia" w:hAnsi="Georgia"/>
          <w:b/>
          <w:bCs/>
        </w:rPr>
      </w:pPr>
      <w:r w:rsidRPr="0084072A">
        <w:rPr>
          <w:rFonts w:ascii="Georgia" w:hAnsi="Georgia"/>
          <w:b/>
          <w:bCs/>
        </w:rPr>
        <w:t xml:space="preserve">Eligibility and Conditions </w:t>
      </w:r>
    </w:p>
    <w:p w14:paraId="0285D041"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candidate’s program of study must be at the graduate level </w:t>
      </w:r>
    </w:p>
    <w:p w14:paraId="28FFD1CA"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candidate’s program of study must be at an institution of higher education outside North America </w:t>
      </w:r>
    </w:p>
    <w:p w14:paraId="4795BD36"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scholarship is for one academic year </w:t>
      </w:r>
    </w:p>
    <w:p w14:paraId="4127BA7F"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candidate must be accepted for study at their chosen university </w:t>
      </w:r>
    </w:p>
    <w:p w14:paraId="1EAE1E1A"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candidate should be proficient in the native language of the host country </w:t>
      </w:r>
    </w:p>
    <w:p w14:paraId="6074D64D"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Applicants must apply through a Rotary club at a location of their legal or permanent residence </w:t>
      </w:r>
    </w:p>
    <w:p w14:paraId="3B990189"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following persons are ineligible: A Rotarian; an employee of a Rotary Club; a spouse, lineal descendant (child or grandchild by blood or adopted or not adopted), a spouse of a lineal descendant, or ancestor (parent or grandparent) of any living person in the foregoing categories. </w:t>
      </w:r>
    </w:p>
    <w:p w14:paraId="3EE06AB0" w14:textId="77777777" w:rsidR="0084072A" w:rsidRPr="0084072A" w:rsidRDefault="00840AD2" w:rsidP="00FC06C1">
      <w:pPr>
        <w:jc w:val="both"/>
        <w:rPr>
          <w:rFonts w:ascii="Georgia" w:hAnsi="Georgia"/>
          <w:b/>
          <w:bCs/>
        </w:rPr>
      </w:pPr>
      <w:r w:rsidRPr="0084072A">
        <w:rPr>
          <w:rFonts w:ascii="Georgia" w:hAnsi="Georgia"/>
          <w:b/>
          <w:bCs/>
        </w:rPr>
        <w:lastRenderedPageBreak/>
        <w:t xml:space="preserve">The Application Process </w:t>
      </w:r>
    </w:p>
    <w:p w14:paraId="128F077C" w14:textId="17DEEDF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Application is submitted to a local grant-qualified Rotary Club in District 6710. The Club will interview the applicant, complete a Club Endorsement </w:t>
      </w:r>
      <w:r w:rsidR="008B4738">
        <w:rPr>
          <w:rFonts w:ascii="Arial" w:hAnsi="Arial" w:cs="Arial"/>
          <w:sz w:val="20"/>
          <w:szCs w:val="20"/>
        </w:rPr>
        <w:t>F</w:t>
      </w:r>
      <w:r w:rsidRPr="003070BA">
        <w:rPr>
          <w:rFonts w:ascii="Arial" w:hAnsi="Arial" w:cs="Arial"/>
          <w:sz w:val="20"/>
          <w:szCs w:val="20"/>
        </w:rPr>
        <w:t xml:space="preserve">orm, and forward the application to the District’s Scholarship Committee. </w:t>
      </w:r>
    </w:p>
    <w:p w14:paraId="50D49229" w14:textId="4E476266" w:rsidR="0084072A" w:rsidRPr="003070BA" w:rsidRDefault="00840AD2" w:rsidP="003070BA">
      <w:pPr>
        <w:pStyle w:val="ListParagraph"/>
        <w:numPr>
          <w:ilvl w:val="0"/>
          <w:numId w:val="4"/>
        </w:numPr>
        <w:jc w:val="both"/>
        <w:rPr>
          <w:rFonts w:ascii="Arial" w:hAnsi="Arial" w:cs="Arial"/>
          <w:sz w:val="20"/>
          <w:szCs w:val="20"/>
        </w:rPr>
      </w:pPr>
      <w:r w:rsidRPr="008B4738">
        <w:rPr>
          <w:rFonts w:ascii="Arial" w:hAnsi="Arial" w:cs="Arial"/>
          <w:b/>
          <w:bCs/>
          <w:sz w:val="20"/>
          <w:szCs w:val="20"/>
        </w:rPr>
        <w:t>Deadline for submitting an application to the District Scholarship Committee is Saturday, December 1</w:t>
      </w:r>
      <w:r w:rsidR="008B4738">
        <w:rPr>
          <w:rFonts w:ascii="Arial" w:hAnsi="Arial" w:cs="Arial"/>
          <w:b/>
          <w:bCs/>
          <w:sz w:val="20"/>
          <w:szCs w:val="20"/>
        </w:rPr>
        <w:t>7</w:t>
      </w:r>
      <w:r w:rsidRPr="008B4738">
        <w:rPr>
          <w:rFonts w:ascii="Arial" w:hAnsi="Arial" w:cs="Arial"/>
          <w:b/>
          <w:bCs/>
          <w:sz w:val="20"/>
          <w:szCs w:val="20"/>
        </w:rPr>
        <w:t>, 202</w:t>
      </w:r>
      <w:r w:rsidR="008B4738">
        <w:rPr>
          <w:rFonts w:ascii="Arial" w:hAnsi="Arial" w:cs="Arial"/>
          <w:b/>
          <w:bCs/>
          <w:sz w:val="20"/>
          <w:szCs w:val="20"/>
        </w:rPr>
        <w:t>2</w:t>
      </w:r>
      <w:r w:rsidRPr="008B4738">
        <w:rPr>
          <w:rFonts w:ascii="Arial" w:hAnsi="Arial" w:cs="Arial"/>
          <w:b/>
          <w:bCs/>
          <w:sz w:val="20"/>
          <w:szCs w:val="20"/>
        </w:rPr>
        <w:t xml:space="preserve">. </w:t>
      </w:r>
      <w:r w:rsidRPr="003070BA">
        <w:rPr>
          <w:rFonts w:ascii="Arial" w:hAnsi="Arial" w:cs="Arial"/>
          <w:sz w:val="20"/>
          <w:szCs w:val="20"/>
        </w:rPr>
        <w:t xml:space="preserve">Rotary clubs should forward application material and a signed Club Endorsement form to Richard Miller, Chair of the District Scholarship Committee (Richard.c.miller@wku.edu). </w:t>
      </w:r>
    </w:p>
    <w:p w14:paraId="662B7A46" w14:textId="67DC7A3E"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On Saturday, January </w:t>
      </w:r>
      <w:r w:rsidR="008B4738">
        <w:rPr>
          <w:rFonts w:ascii="Arial" w:hAnsi="Arial" w:cs="Arial"/>
          <w:sz w:val="20"/>
          <w:szCs w:val="20"/>
        </w:rPr>
        <w:t>2</w:t>
      </w:r>
      <w:r w:rsidRPr="003070BA">
        <w:rPr>
          <w:rFonts w:ascii="Arial" w:hAnsi="Arial" w:cs="Arial"/>
          <w:sz w:val="20"/>
          <w:szCs w:val="20"/>
        </w:rPr>
        <w:t>1, 20</w:t>
      </w:r>
      <w:r w:rsidR="003070BA">
        <w:rPr>
          <w:rFonts w:ascii="Arial" w:hAnsi="Arial" w:cs="Arial"/>
          <w:sz w:val="20"/>
          <w:szCs w:val="20"/>
        </w:rPr>
        <w:t>23</w:t>
      </w:r>
      <w:r w:rsidRPr="003070BA">
        <w:rPr>
          <w:rFonts w:ascii="Arial" w:hAnsi="Arial" w:cs="Arial"/>
          <w:sz w:val="20"/>
          <w:szCs w:val="20"/>
        </w:rPr>
        <w:t xml:space="preserve">, the District Scholarship Committee will interview Global Scholarship candidates and select two scholars to be nominated to The Rotary Foundation for a final decision. To be considered, selected applicants are required to attend an in-person or virtual interview. </w:t>
      </w:r>
    </w:p>
    <w:p w14:paraId="6E3950D2"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Scholarship Committee looks favorably upon candidates whose choice of university is located in a non-English speaking country. </w:t>
      </w:r>
    </w:p>
    <w:p w14:paraId="5F621E27"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Applications must be submitted to The Rotary Foundation (TRF) three months or more before overseas studies begin. This provides adequate time for TRF review and processing. </w:t>
      </w:r>
    </w:p>
    <w:p w14:paraId="4C393A05"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The Rotary Foundation notifies the scholar of its decision. </w:t>
      </w:r>
    </w:p>
    <w:p w14:paraId="06FCF19A"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Scholar must complete an outbound orientation session before leaving home to begin overseas studies. </w:t>
      </w:r>
    </w:p>
    <w:p w14:paraId="25C9687B" w14:textId="6EDC7D04" w:rsidR="0084072A" w:rsidRPr="0084072A" w:rsidRDefault="00840AD2" w:rsidP="00FC06C1">
      <w:pPr>
        <w:jc w:val="both"/>
        <w:rPr>
          <w:rFonts w:ascii="Georgia" w:hAnsi="Georgia"/>
          <w:b/>
          <w:bCs/>
        </w:rPr>
      </w:pPr>
      <w:r w:rsidRPr="0084072A">
        <w:rPr>
          <w:rFonts w:ascii="Georgia" w:hAnsi="Georgia"/>
          <w:b/>
          <w:bCs/>
        </w:rPr>
        <w:t>Items required when application is submitted to Scholarship Committee by December 1</w:t>
      </w:r>
      <w:r w:rsidR="008B4738">
        <w:rPr>
          <w:rFonts w:ascii="Georgia" w:hAnsi="Georgia"/>
          <w:b/>
          <w:bCs/>
        </w:rPr>
        <w:t>7</w:t>
      </w:r>
      <w:r w:rsidRPr="0084072A">
        <w:rPr>
          <w:rFonts w:ascii="Georgia" w:hAnsi="Georgia"/>
          <w:b/>
          <w:bCs/>
        </w:rPr>
        <w:t>, 202</w:t>
      </w:r>
      <w:r w:rsidR="008B4738">
        <w:rPr>
          <w:rFonts w:ascii="Georgia" w:hAnsi="Georgia"/>
          <w:b/>
          <w:bCs/>
        </w:rPr>
        <w:t>2</w:t>
      </w:r>
    </w:p>
    <w:p w14:paraId="789EEE72" w14:textId="1714C873"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Proposed field of study in one of Rotary’s </w:t>
      </w:r>
      <w:r w:rsidR="008B4738">
        <w:rPr>
          <w:rFonts w:ascii="Arial" w:hAnsi="Arial" w:cs="Arial"/>
          <w:sz w:val="20"/>
          <w:szCs w:val="20"/>
        </w:rPr>
        <w:t>Seven</w:t>
      </w:r>
      <w:r w:rsidRPr="003070BA">
        <w:rPr>
          <w:rFonts w:ascii="Arial" w:hAnsi="Arial" w:cs="Arial"/>
          <w:sz w:val="20"/>
          <w:szCs w:val="20"/>
        </w:rPr>
        <w:t xml:space="preserve"> Areas of Focus </w:t>
      </w:r>
    </w:p>
    <w:p w14:paraId="59BF3593"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Estimated budget </w:t>
      </w:r>
    </w:p>
    <w:p w14:paraId="74AAF5A1"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Signed District 6710 grant certified Club Endorsement Form </w:t>
      </w:r>
    </w:p>
    <w:p w14:paraId="16DC34B2" w14:textId="77777777" w:rsidR="0084072A" w:rsidRPr="003070BA" w:rsidRDefault="00840AD2" w:rsidP="003070BA">
      <w:pPr>
        <w:pStyle w:val="ListParagraph"/>
        <w:numPr>
          <w:ilvl w:val="0"/>
          <w:numId w:val="4"/>
        </w:numPr>
        <w:jc w:val="both"/>
        <w:rPr>
          <w:rFonts w:ascii="Arial" w:hAnsi="Arial" w:cs="Arial"/>
          <w:sz w:val="20"/>
          <w:szCs w:val="20"/>
        </w:rPr>
      </w:pPr>
      <w:r w:rsidRPr="003070BA">
        <w:rPr>
          <w:rFonts w:ascii="Arial" w:hAnsi="Arial" w:cs="Arial"/>
          <w:sz w:val="20"/>
          <w:szCs w:val="20"/>
        </w:rPr>
        <w:t xml:space="preserve">Information regarding: </w:t>
      </w:r>
    </w:p>
    <w:p w14:paraId="6F80DAA3" w14:textId="77777777" w:rsidR="0084072A" w:rsidRPr="003070BA" w:rsidRDefault="00840AD2" w:rsidP="003070BA">
      <w:pPr>
        <w:pStyle w:val="ListParagraph"/>
        <w:numPr>
          <w:ilvl w:val="1"/>
          <w:numId w:val="4"/>
        </w:numPr>
        <w:jc w:val="both"/>
        <w:rPr>
          <w:rFonts w:ascii="Arial" w:hAnsi="Arial" w:cs="Arial"/>
          <w:sz w:val="20"/>
          <w:szCs w:val="20"/>
        </w:rPr>
      </w:pPr>
      <w:r w:rsidRPr="003070BA">
        <w:rPr>
          <w:rFonts w:ascii="Arial" w:hAnsi="Arial" w:cs="Arial"/>
          <w:sz w:val="20"/>
          <w:szCs w:val="20"/>
        </w:rPr>
        <w:t xml:space="preserve">The scholar's program of study and degree </w:t>
      </w:r>
    </w:p>
    <w:p w14:paraId="2C4150C6" w14:textId="77777777" w:rsidR="0084072A" w:rsidRPr="003070BA" w:rsidRDefault="00840AD2" w:rsidP="003070BA">
      <w:pPr>
        <w:pStyle w:val="ListParagraph"/>
        <w:numPr>
          <w:ilvl w:val="1"/>
          <w:numId w:val="4"/>
        </w:numPr>
        <w:jc w:val="both"/>
        <w:rPr>
          <w:rFonts w:ascii="Arial" w:hAnsi="Arial" w:cs="Arial"/>
          <w:sz w:val="20"/>
          <w:szCs w:val="20"/>
        </w:rPr>
      </w:pPr>
      <w:r w:rsidRPr="003070BA">
        <w:rPr>
          <w:rFonts w:ascii="Arial" w:hAnsi="Arial" w:cs="Arial"/>
          <w:sz w:val="20"/>
          <w:szCs w:val="20"/>
        </w:rPr>
        <w:t xml:space="preserve">The educational and professional goals of the scholar </w:t>
      </w:r>
    </w:p>
    <w:p w14:paraId="5C0A267A" w14:textId="77777777" w:rsidR="0084072A" w:rsidRPr="003070BA" w:rsidRDefault="00840AD2" w:rsidP="003070BA">
      <w:pPr>
        <w:pStyle w:val="ListParagraph"/>
        <w:numPr>
          <w:ilvl w:val="1"/>
          <w:numId w:val="4"/>
        </w:numPr>
        <w:jc w:val="both"/>
        <w:rPr>
          <w:rFonts w:ascii="Arial" w:hAnsi="Arial" w:cs="Arial"/>
          <w:sz w:val="20"/>
          <w:szCs w:val="20"/>
        </w:rPr>
      </w:pPr>
      <w:r w:rsidRPr="003070BA">
        <w:rPr>
          <w:rFonts w:ascii="Arial" w:hAnsi="Arial" w:cs="Arial"/>
          <w:sz w:val="20"/>
          <w:szCs w:val="20"/>
        </w:rPr>
        <w:t xml:space="preserve">1-2 pages of biographical information </w:t>
      </w:r>
    </w:p>
    <w:p w14:paraId="71D08712" w14:textId="77777777" w:rsidR="0084072A" w:rsidRPr="003070BA" w:rsidRDefault="00840AD2" w:rsidP="003070BA">
      <w:pPr>
        <w:pStyle w:val="ListParagraph"/>
        <w:numPr>
          <w:ilvl w:val="1"/>
          <w:numId w:val="4"/>
        </w:numPr>
        <w:jc w:val="both"/>
        <w:rPr>
          <w:rFonts w:ascii="Arial" w:hAnsi="Arial" w:cs="Arial"/>
          <w:sz w:val="20"/>
          <w:szCs w:val="20"/>
        </w:rPr>
      </w:pPr>
      <w:r w:rsidRPr="003070BA">
        <w:rPr>
          <w:rFonts w:ascii="Arial" w:hAnsi="Arial" w:cs="Arial"/>
          <w:sz w:val="20"/>
          <w:szCs w:val="20"/>
        </w:rPr>
        <w:t xml:space="preserve">Three letters of Recommendation </w:t>
      </w:r>
    </w:p>
    <w:p w14:paraId="4D4F181D" w14:textId="77777777" w:rsidR="0084072A" w:rsidRPr="003070BA" w:rsidRDefault="00840AD2" w:rsidP="003070BA">
      <w:pPr>
        <w:pStyle w:val="ListParagraph"/>
        <w:numPr>
          <w:ilvl w:val="1"/>
          <w:numId w:val="4"/>
        </w:numPr>
        <w:jc w:val="both"/>
        <w:rPr>
          <w:rFonts w:ascii="Arial" w:hAnsi="Arial" w:cs="Arial"/>
          <w:sz w:val="20"/>
          <w:szCs w:val="20"/>
        </w:rPr>
      </w:pPr>
      <w:r w:rsidRPr="003070BA">
        <w:rPr>
          <w:rFonts w:ascii="Arial" w:hAnsi="Arial" w:cs="Arial"/>
          <w:sz w:val="20"/>
          <w:szCs w:val="20"/>
        </w:rPr>
        <w:t xml:space="preserve">Letter of Acceptance (or Letter of Affiliation) from overseas university of candidate’s choice </w:t>
      </w:r>
    </w:p>
    <w:p w14:paraId="321BB4E6" w14:textId="18EC9784" w:rsidR="0084072A" w:rsidRDefault="00840AD2" w:rsidP="00FC06C1">
      <w:pPr>
        <w:jc w:val="both"/>
        <w:rPr>
          <w:rFonts w:ascii="Georgia" w:hAnsi="Georgia"/>
        </w:rPr>
      </w:pPr>
      <w:r w:rsidRPr="0084072A">
        <w:rPr>
          <w:rFonts w:ascii="Georgia" w:hAnsi="Georgia"/>
          <w:b/>
          <w:bCs/>
        </w:rPr>
        <w:t>Items required when application is submitted to The Rotary</w:t>
      </w:r>
      <w:r w:rsidRPr="0084072A">
        <w:rPr>
          <w:rFonts w:ascii="Georgia" w:hAnsi="Georgia"/>
        </w:rPr>
        <w:t xml:space="preserve"> </w:t>
      </w:r>
      <w:r w:rsidRPr="003070BA">
        <w:rPr>
          <w:rFonts w:ascii="Georgia" w:hAnsi="Georgia"/>
          <w:b/>
          <w:bCs/>
        </w:rPr>
        <w:t>Foundation</w:t>
      </w:r>
      <w:r w:rsidRPr="0084072A">
        <w:rPr>
          <w:rFonts w:ascii="Georgia" w:hAnsi="Georgia"/>
        </w:rPr>
        <w:t xml:space="preserve"> (</w:t>
      </w:r>
      <w:r w:rsidR="00571024">
        <w:rPr>
          <w:rFonts w:ascii="Georgia" w:hAnsi="Georgia"/>
        </w:rPr>
        <w:t>February</w:t>
      </w:r>
      <w:r w:rsidRPr="0084072A">
        <w:rPr>
          <w:rFonts w:ascii="Georgia" w:hAnsi="Georgia"/>
        </w:rPr>
        <w:t xml:space="preserve"> 20</w:t>
      </w:r>
      <w:r w:rsidR="003070BA">
        <w:rPr>
          <w:rFonts w:ascii="Georgia" w:hAnsi="Georgia"/>
        </w:rPr>
        <w:t>23</w:t>
      </w:r>
      <w:r w:rsidRPr="0084072A">
        <w:rPr>
          <w:rFonts w:ascii="Georgia" w:hAnsi="Georgia"/>
        </w:rPr>
        <w:t xml:space="preserve">)  </w:t>
      </w:r>
    </w:p>
    <w:p w14:paraId="50CA5A6D" w14:textId="77777777" w:rsidR="0084072A" w:rsidRPr="003070BA" w:rsidRDefault="00840AD2" w:rsidP="00FC06C1">
      <w:pPr>
        <w:pStyle w:val="ListParagraph"/>
        <w:numPr>
          <w:ilvl w:val="0"/>
          <w:numId w:val="3"/>
        </w:numPr>
        <w:jc w:val="both"/>
        <w:rPr>
          <w:rFonts w:ascii="Arial" w:hAnsi="Arial" w:cs="Arial"/>
          <w:sz w:val="20"/>
          <w:szCs w:val="20"/>
        </w:rPr>
      </w:pPr>
      <w:r w:rsidRPr="003070BA">
        <w:rPr>
          <w:rFonts w:ascii="Arial" w:hAnsi="Arial" w:cs="Arial"/>
          <w:sz w:val="20"/>
          <w:szCs w:val="20"/>
        </w:rPr>
        <w:t xml:space="preserve">Letter of Acceptance from scholar’s selected university </w:t>
      </w:r>
    </w:p>
    <w:p w14:paraId="3AAEDB1D" w14:textId="317A2E3D" w:rsidR="0084072A" w:rsidRPr="003070BA" w:rsidRDefault="00840AD2" w:rsidP="00FC06C1">
      <w:pPr>
        <w:pStyle w:val="ListParagraph"/>
        <w:numPr>
          <w:ilvl w:val="0"/>
          <w:numId w:val="3"/>
        </w:numPr>
        <w:jc w:val="both"/>
        <w:rPr>
          <w:rFonts w:ascii="Arial" w:hAnsi="Arial" w:cs="Arial"/>
          <w:sz w:val="20"/>
          <w:szCs w:val="20"/>
        </w:rPr>
      </w:pPr>
      <w:r w:rsidRPr="003070BA">
        <w:rPr>
          <w:rFonts w:ascii="Arial" w:hAnsi="Arial" w:cs="Arial"/>
          <w:sz w:val="20"/>
          <w:szCs w:val="20"/>
        </w:rPr>
        <w:t xml:space="preserve">Foreign language proficiency exam results </w:t>
      </w:r>
      <w:r w:rsidR="008B4738">
        <w:rPr>
          <w:rFonts w:ascii="Arial" w:hAnsi="Arial" w:cs="Arial"/>
          <w:sz w:val="20"/>
          <w:szCs w:val="20"/>
        </w:rPr>
        <w:t>(optional)</w:t>
      </w:r>
    </w:p>
    <w:p w14:paraId="522B7163" w14:textId="77777777" w:rsidR="0084072A" w:rsidRPr="003070BA" w:rsidRDefault="00840AD2" w:rsidP="00FC06C1">
      <w:pPr>
        <w:pStyle w:val="ListParagraph"/>
        <w:numPr>
          <w:ilvl w:val="0"/>
          <w:numId w:val="3"/>
        </w:numPr>
        <w:jc w:val="both"/>
        <w:rPr>
          <w:rFonts w:ascii="Arial" w:hAnsi="Arial" w:cs="Arial"/>
          <w:sz w:val="20"/>
          <w:szCs w:val="20"/>
        </w:rPr>
      </w:pPr>
      <w:r w:rsidRPr="003070BA">
        <w:rPr>
          <w:rFonts w:ascii="Arial" w:hAnsi="Arial" w:cs="Arial"/>
          <w:sz w:val="20"/>
          <w:szCs w:val="20"/>
        </w:rPr>
        <w:t xml:space="preserve">Agreement by grant certified Rotary Club/District in city of scholar’s selected university to serve as scholar’s host </w:t>
      </w:r>
    </w:p>
    <w:p w14:paraId="153FAF63" w14:textId="473819BE" w:rsidR="0084072A" w:rsidRPr="003070BA" w:rsidRDefault="00840AD2" w:rsidP="00FC06C1">
      <w:pPr>
        <w:pStyle w:val="ListParagraph"/>
        <w:numPr>
          <w:ilvl w:val="0"/>
          <w:numId w:val="3"/>
        </w:numPr>
        <w:jc w:val="both"/>
        <w:rPr>
          <w:rFonts w:ascii="Arial" w:hAnsi="Arial" w:cs="Arial"/>
          <w:sz w:val="20"/>
          <w:szCs w:val="20"/>
        </w:rPr>
      </w:pPr>
      <w:r w:rsidRPr="003070BA">
        <w:rPr>
          <w:rFonts w:ascii="Arial" w:hAnsi="Arial" w:cs="Arial"/>
          <w:sz w:val="20"/>
          <w:szCs w:val="20"/>
        </w:rPr>
        <w:t xml:space="preserve">Detailed </w:t>
      </w:r>
      <w:r w:rsidR="0084072A" w:rsidRPr="003070BA">
        <w:rPr>
          <w:rFonts w:ascii="Arial" w:hAnsi="Arial" w:cs="Arial"/>
          <w:sz w:val="20"/>
          <w:szCs w:val="20"/>
        </w:rPr>
        <w:t>d</w:t>
      </w:r>
      <w:r w:rsidRPr="003070BA">
        <w:rPr>
          <w:rFonts w:ascii="Arial" w:hAnsi="Arial" w:cs="Arial"/>
          <w:sz w:val="20"/>
          <w:szCs w:val="20"/>
        </w:rPr>
        <w:t xml:space="preserve">ocuments located on website: </w:t>
      </w:r>
    </w:p>
    <w:p w14:paraId="187AE728" w14:textId="77777777" w:rsidR="0084072A" w:rsidRPr="003070BA" w:rsidRDefault="00840AD2" w:rsidP="00FC06C1">
      <w:pPr>
        <w:pStyle w:val="ListParagraph"/>
        <w:numPr>
          <w:ilvl w:val="1"/>
          <w:numId w:val="3"/>
        </w:numPr>
        <w:jc w:val="both"/>
        <w:rPr>
          <w:rFonts w:ascii="Arial" w:hAnsi="Arial" w:cs="Arial"/>
          <w:sz w:val="20"/>
          <w:szCs w:val="20"/>
        </w:rPr>
      </w:pPr>
      <w:r w:rsidRPr="003070BA">
        <w:rPr>
          <w:rFonts w:ascii="Arial" w:hAnsi="Arial" w:cs="Arial"/>
          <w:sz w:val="20"/>
          <w:szCs w:val="20"/>
        </w:rPr>
        <w:t xml:space="preserve">Process for Selecting District 6710’s Global Scholars </w:t>
      </w:r>
    </w:p>
    <w:p w14:paraId="458B06D1" w14:textId="77777777" w:rsidR="0084072A" w:rsidRPr="003070BA" w:rsidRDefault="00840AD2" w:rsidP="00FC06C1">
      <w:pPr>
        <w:pStyle w:val="ListParagraph"/>
        <w:numPr>
          <w:ilvl w:val="1"/>
          <w:numId w:val="3"/>
        </w:numPr>
        <w:jc w:val="both"/>
        <w:rPr>
          <w:rFonts w:ascii="Arial" w:hAnsi="Arial" w:cs="Arial"/>
          <w:sz w:val="20"/>
          <w:szCs w:val="20"/>
        </w:rPr>
      </w:pPr>
      <w:r w:rsidRPr="003070BA">
        <w:rPr>
          <w:rFonts w:ascii="Arial" w:hAnsi="Arial" w:cs="Arial"/>
          <w:sz w:val="20"/>
          <w:szCs w:val="20"/>
        </w:rPr>
        <w:t xml:space="preserve">Global Grant Scholarship Application </w:t>
      </w:r>
    </w:p>
    <w:p w14:paraId="0E57380B" w14:textId="77777777" w:rsidR="0084072A" w:rsidRPr="003070BA" w:rsidRDefault="00840AD2" w:rsidP="00FC06C1">
      <w:pPr>
        <w:pStyle w:val="ListParagraph"/>
        <w:numPr>
          <w:ilvl w:val="1"/>
          <w:numId w:val="3"/>
        </w:numPr>
        <w:jc w:val="both"/>
        <w:rPr>
          <w:rFonts w:ascii="Arial" w:hAnsi="Arial" w:cs="Arial"/>
          <w:sz w:val="20"/>
          <w:szCs w:val="20"/>
        </w:rPr>
      </w:pPr>
      <w:r w:rsidRPr="003070BA">
        <w:rPr>
          <w:rFonts w:ascii="Arial" w:hAnsi="Arial" w:cs="Arial"/>
          <w:sz w:val="20"/>
          <w:szCs w:val="20"/>
        </w:rPr>
        <w:t xml:space="preserve">Club Endorsement form </w:t>
      </w:r>
    </w:p>
    <w:p w14:paraId="5F3D543C" w14:textId="16BDAE5B" w:rsidR="0084072A" w:rsidRPr="003070BA" w:rsidRDefault="00000000" w:rsidP="00FC06C1">
      <w:pPr>
        <w:pStyle w:val="ListParagraph"/>
        <w:numPr>
          <w:ilvl w:val="1"/>
          <w:numId w:val="3"/>
        </w:numPr>
        <w:jc w:val="both"/>
        <w:rPr>
          <w:rFonts w:ascii="Arial" w:hAnsi="Arial" w:cs="Arial"/>
          <w:sz w:val="20"/>
          <w:szCs w:val="20"/>
        </w:rPr>
      </w:pPr>
      <w:hyperlink r:id="rId5" w:history="1">
        <w:r w:rsidR="00840AD2" w:rsidRPr="00B7691F">
          <w:rPr>
            <w:rStyle w:val="Hyperlink"/>
            <w:rFonts w:ascii="Arial" w:hAnsi="Arial" w:cs="Arial"/>
            <w:sz w:val="20"/>
            <w:szCs w:val="20"/>
          </w:rPr>
          <w:t xml:space="preserve">Rotary International’s </w:t>
        </w:r>
        <w:r w:rsidR="00571024" w:rsidRPr="00B7691F">
          <w:rPr>
            <w:rStyle w:val="Hyperlink"/>
            <w:rFonts w:ascii="Arial" w:hAnsi="Arial" w:cs="Arial"/>
            <w:sz w:val="20"/>
            <w:szCs w:val="20"/>
          </w:rPr>
          <w:t>Seve</w:t>
        </w:r>
        <w:r w:rsidR="00B7691F" w:rsidRPr="00B7691F">
          <w:rPr>
            <w:rStyle w:val="Hyperlink"/>
            <w:rFonts w:ascii="Arial" w:hAnsi="Arial" w:cs="Arial"/>
            <w:sz w:val="20"/>
            <w:szCs w:val="20"/>
          </w:rPr>
          <w:t>n</w:t>
        </w:r>
        <w:r w:rsidR="00840AD2" w:rsidRPr="00B7691F">
          <w:rPr>
            <w:rStyle w:val="Hyperlink"/>
            <w:rFonts w:ascii="Arial" w:hAnsi="Arial" w:cs="Arial"/>
            <w:sz w:val="20"/>
            <w:szCs w:val="20"/>
          </w:rPr>
          <w:t xml:space="preserve"> Area</w:t>
        </w:r>
        <w:r w:rsidR="00B7691F" w:rsidRPr="00B7691F">
          <w:rPr>
            <w:rStyle w:val="Hyperlink"/>
            <w:rFonts w:ascii="Arial" w:hAnsi="Arial" w:cs="Arial"/>
            <w:sz w:val="20"/>
            <w:szCs w:val="20"/>
          </w:rPr>
          <w:t>s</w:t>
        </w:r>
        <w:r w:rsidR="00840AD2" w:rsidRPr="00B7691F">
          <w:rPr>
            <w:rStyle w:val="Hyperlink"/>
            <w:rFonts w:ascii="Arial" w:hAnsi="Arial" w:cs="Arial"/>
            <w:sz w:val="20"/>
            <w:szCs w:val="20"/>
          </w:rPr>
          <w:t xml:space="preserve"> of Humanitarian Focus</w:t>
        </w:r>
      </w:hyperlink>
      <w:r w:rsidR="00840AD2" w:rsidRPr="003070BA">
        <w:rPr>
          <w:rFonts w:ascii="Arial" w:hAnsi="Arial" w:cs="Arial"/>
          <w:sz w:val="20"/>
          <w:szCs w:val="20"/>
        </w:rPr>
        <w:t xml:space="preserve"> </w:t>
      </w:r>
    </w:p>
    <w:p w14:paraId="4E515CB1" w14:textId="471F3464" w:rsidR="00F82F71" w:rsidRPr="008B4738" w:rsidRDefault="00840AD2" w:rsidP="00FC06C1">
      <w:pPr>
        <w:jc w:val="both"/>
        <w:rPr>
          <w:rFonts w:ascii="Georgia" w:hAnsi="Georgia"/>
          <w:color w:val="FF0000"/>
          <w:sz w:val="24"/>
          <w:szCs w:val="24"/>
        </w:rPr>
      </w:pPr>
      <w:r w:rsidRPr="008B4738">
        <w:rPr>
          <w:rFonts w:ascii="Georgia" w:hAnsi="Georgia"/>
          <w:color w:val="FF0000"/>
          <w:sz w:val="24"/>
          <w:szCs w:val="24"/>
        </w:rPr>
        <w:t>For more information about the Rotary District 6710 Global Scholarship, contact Dr. Richard C. Miller, Chair of</w:t>
      </w:r>
      <w:r w:rsidR="001954A4" w:rsidRPr="008B4738">
        <w:rPr>
          <w:rFonts w:ascii="Georgia" w:hAnsi="Georgia"/>
          <w:color w:val="FF0000"/>
          <w:sz w:val="24"/>
          <w:szCs w:val="24"/>
        </w:rPr>
        <w:t xml:space="preserve"> the District 6710 Global Scholarship Committee (</w:t>
      </w:r>
      <w:hyperlink r:id="rId6" w:history="1">
        <w:r w:rsidR="001954A4" w:rsidRPr="008B4738">
          <w:rPr>
            <w:rStyle w:val="Hyperlink"/>
            <w:rFonts w:ascii="Georgia" w:hAnsi="Georgia"/>
            <w:color w:val="FF0000"/>
            <w:sz w:val="24"/>
            <w:szCs w:val="24"/>
          </w:rPr>
          <w:t>Richard.c.miller@wku.edu</w:t>
        </w:r>
      </w:hyperlink>
      <w:r w:rsidR="001954A4" w:rsidRPr="008B4738">
        <w:rPr>
          <w:rFonts w:ascii="Georgia" w:hAnsi="Georgia"/>
          <w:color w:val="FF0000"/>
          <w:sz w:val="24"/>
          <w:szCs w:val="24"/>
        </w:rPr>
        <w:t>).</w:t>
      </w:r>
    </w:p>
    <w:p w14:paraId="2B04FE52" w14:textId="77777777" w:rsidR="001954A4" w:rsidRPr="00FC06C1" w:rsidRDefault="001954A4" w:rsidP="00FC06C1">
      <w:pPr>
        <w:jc w:val="both"/>
        <w:rPr>
          <w:rFonts w:ascii="Georgia" w:hAnsi="Georgia"/>
          <w:sz w:val="24"/>
          <w:szCs w:val="24"/>
        </w:rPr>
      </w:pPr>
    </w:p>
    <w:sectPr w:rsidR="001954A4" w:rsidRPr="00FC06C1" w:rsidSect="008B4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165"/>
    <w:multiLevelType w:val="hybridMultilevel"/>
    <w:tmpl w:val="E782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51DD7"/>
    <w:multiLevelType w:val="hybridMultilevel"/>
    <w:tmpl w:val="F232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81F31"/>
    <w:multiLevelType w:val="hybridMultilevel"/>
    <w:tmpl w:val="54DA9020"/>
    <w:lvl w:ilvl="0" w:tplc="AC04888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6167B"/>
    <w:multiLevelType w:val="hybridMultilevel"/>
    <w:tmpl w:val="319CBA34"/>
    <w:lvl w:ilvl="0" w:tplc="AC04888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2628085">
    <w:abstractNumId w:val="1"/>
  </w:num>
  <w:num w:numId="2" w16cid:durableId="2064253350">
    <w:abstractNumId w:val="2"/>
  </w:num>
  <w:num w:numId="3" w16cid:durableId="1776704806">
    <w:abstractNumId w:val="3"/>
  </w:num>
  <w:num w:numId="4" w16cid:durableId="72981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D2"/>
    <w:rsid w:val="001954A4"/>
    <w:rsid w:val="00290A1C"/>
    <w:rsid w:val="00302161"/>
    <w:rsid w:val="003070BA"/>
    <w:rsid w:val="00571024"/>
    <w:rsid w:val="0084072A"/>
    <w:rsid w:val="00840AD2"/>
    <w:rsid w:val="008B4738"/>
    <w:rsid w:val="00AB5AF6"/>
    <w:rsid w:val="00B7691F"/>
    <w:rsid w:val="00C243EE"/>
    <w:rsid w:val="00C7659A"/>
    <w:rsid w:val="00D83116"/>
    <w:rsid w:val="00DE727A"/>
    <w:rsid w:val="00F82F71"/>
    <w:rsid w:val="00FC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3BFE"/>
  <w15:docId w15:val="{085E06A0-F5E4-4F61-9BB6-79CF9B77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4A4"/>
    <w:rPr>
      <w:color w:val="0563C1" w:themeColor="hyperlink"/>
      <w:u w:val="single"/>
    </w:rPr>
  </w:style>
  <w:style w:type="character" w:styleId="UnresolvedMention">
    <w:name w:val="Unresolved Mention"/>
    <w:basedOn w:val="DefaultParagraphFont"/>
    <w:uiPriority w:val="99"/>
    <w:semiHidden/>
    <w:unhideWhenUsed/>
    <w:rsid w:val="001954A4"/>
    <w:rPr>
      <w:color w:val="605E5C"/>
      <w:shd w:val="clear" w:color="auto" w:fill="E1DFDD"/>
    </w:rPr>
  </w:style>
  <w:style w:type="paragraph" w:styleId="ListParagraph">
    <w:name w:val="List Paragraph"/>
    <w:basedOn w:val="Normal"/>
    <w:uiPriority w:val="34"/>
    <w:qFormat/>
    <w:rsid w:val="0084072A"/>
    <w:pPr>
      <w:ind w:left="720"/>
      <w:contextualSpacing/>
    </w:pPr>
  </w:style>
  <w:style w:type="character" w:styleId="FollowedHyperlink">
    <w:name w:val="FollowedHyperlink"/>
    <w:basedOn w:val="DefaultParagraphFont"/>
    <w:uiPriority w:val="99"/>
    <w:semiHidden/>
    <w:unhideWhenUsed/>
    <w:rsid w:val="00FC0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c.miller@wku.edu" TargetMode="External"/><Relationship Id="rId5" Type="http://schemas.openxmlformats.org/officeDocument/2006/relationships/hyperlink" Target="https://www.rotary.org/en/our-cau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Miller</dc:creator>
  <cp:keywords/>
  <dc:description/>
  <cp:lastModifiedBy>Leigh Perry</cp:lastModifiedBy>
  <cp:revision>2</cp:revision>
  <cp:lastPrinted>2022-08-24T19:46:00Z</cp:lastPrinted>
  <dcterms:created xsi:type="dcterms:W3CDTF">2022-08-29T01:41:00Z</dcterms:created>
  <dcterms:modified xsi:type="dcterms:W3CDTF">2022-08-29T01:41:00Z</dcterms:modified>
</cp:coreProperties>
</file>