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76E5" w14:textId="37304947" w:rsidR="008828D8" w:rsidRPr="008828D8" w:rsidRDefault="008828D8" w:rsidP="0067683A">
      <w:pPr>
        <w:rPr>
          <w:rFonts w:ascii="Helvetica" w:hAnsi="Helvetica" w:cs="Helvetica"/>
          <w:color w:val="000000"/>
          <w:sz w:val="21"/>
          <w:szCs w:val="21"/>
          <w:shd w:val="clear" w:color="auto" w:fill="FFFFFF"/>
        </w:rPr>
      </w:pPr>
      <w:r w:rsidRPr="008828D8">
        <w:rPr>
          <w:rFonts w:ascii="Helvetica" w:hAnsi="Helvetica" w:cs="Helvetica"/>
          <w:color w:val="000000"/>
          <w:sz w:val="21"/>
          <w:szCs w:val="21"/>
          <w:shd w:val="clear" w:color="auto" w:fill="FFFFFF"/>
        </w:rPr>
        <w:t>From the referral form on the RI Website</w:t>
      </w:r>
    </w:p>
    <w:p w14:paraId="644E8CC8" w14:textId="0E1B71C6" w:rsidR="00AF679E" w:rsidRDefault="00AF679E" w:rsidP="0067683A">
      <w:r w:rsidRPr="00AF679E">
        <w:rPr>
          <w:rFonts w:ascii="Helvetica" w:hAnsi="Helvetica" w:cs="Helvetica"/>
          <w:color w:val="000000"/>
          <w:sz w:val="21"/>
          <w:szCs w:val="21"/>
          <w:highlight w:val="yellow"/>
          <w:shd w:val="clear" w:color="auto" w:fill="FFFFFF"/>
        </w:rPr>
        <w:t>Membership is not guaranteed and each club makes its own membership decisions</w:t>
      </w:r>
      <w:r>
        <w:rPr>
          <w:rFonts w:ascii="Helvetica" w:hAnsi="Helvetica" w:cs="Helvetica"/>
          <w:color w:val="000000"/>
          <w:sz w:val="21"/>
          <w:szCs w:val="21"/>
          <w:shd w:val="clear" w:color="auto" w:fill="FFFFFF"/>
        </w:rPr>
        <w:t>. By selecting "submit," you agree that Rotary may process your personal information, subject to Rotary's </w:t>
      </w:r>
      <w:hyperlink r:id="rId4" w:tgtFrame="_blank" w:history="1">
        <w:r>
          <w:rPr>
            <w:rStyle w:val="Hyperlink"/>
            <w:rFonts w:ascii="Helvetica" w:hAnsi="Helvetica" w:cs="Helvetica"/>
            <w:color w:val="00246C"/>
            <w:sz w:val="21"/>
            <w:szCs w:val="21"/>
            <w:shd w:val="clear" w:color="auto" w:fill="FFFFFF"/>
          </w:rPr>
          <w:t>privacy policy</w:t>
        </w:r>
      </w:hyperlink>
      <w:r>
        <w:rPr>
          <w:rFonts w:ascii="Helvetica" w:hAnsi="Helvetica" w:cs="Helvetica"/>
          <w:color w:val="000000"/>
          <w:sz w:val="21"/>
          <w:szCs w:val="21"/>
          <w:shd w:val="clear" w:color="auto" w:fill="FFFFFF"/>
        </w:rPr>
        <w:t>…</w:t>
      </w:r>
    </w:p>
    <w:p w14:paraId="3CFE4E2A" w14:textId="347BC952" w:rsidR="00AF679E" w:rsidRDefault="00AF679E" w:rsidP="0067683A">
      <w:bookmarkStart w:id="0" w:name="_GoBack"/>
      <w:bookmarkEnd w:id="0"/>
      <w:r>
        <w:t>RI BYLAWS</w:t>
      </w:r>
    </w:p>
    <w:p w14:paraId="09689DD4" w14:textId="3BD7D25B" w:rsidR="0067683A" w:rsidRDefault="0067683A" w:rsidP="0067683A">
      <w:r>
        <w:t xml:space="preserve">4.030. </w:t>
      </w:r>
      <w:r w:rsidRPr="008828D8">
        <w:rPr>
          <w:highlight w:val="yellow"/>
        </w:rPr>
        <w:t>Transferring or Former Rotarian.</w:t>
      </w:r>
      <w:r>
        <w:t xml:space="preserve"> A member or a former club may propose a transferring or former member for membership. Potential members with debts to another club are ineligible for membership. Any club that wishes to admit a former member shall demand that the potential member provide a written statement from the previous club that all debts have been paid. The admission of a transferring or former Rotarian as an active member is contingent upon receiving a written statement from the board of the previous club confirming the prospective member’s prior membership in that club, and whether debts are owed by the current or former member that is being considered for membership in the other club. If a written statement is not provided within 30 days, it is assumed that the member does not owe the other club.</w:t>
      </w:r>
    </w:p>
    <w:p w14:paraId="3CBE33A9" w14:textId="58F843FD" w:rsidR="0067683A" w:rsidRDefault="0067683A" w:rsidP="0067683A">
      <w:r>
        <w:t xml:space="preserve">18.040.2. Prorated Dues. Between payment due dates, a club or Rotaract club shall pay prorated per capita dues for new members, equal to one-twelfth of the annual per capita dues for each full month of membership. However, </w:t>
      </w:r>
      <w:r w:rsidRPr="008828D8">
        <w:rPr>
          <w:highlight w:val="yellow"/>
        </w:rPr>
        <w:t>a club or Rotaract club is not required to pay prorated per capita dues for a transferring or former member of another club or Rotaract club</w:t>
      </w:r>
      <w:r>
        <w:t>. Prorated per capita dues are payable on 1 July and 1 January or on other dates set by the board.</w:t>
      </w:r>
    </w:p>
    <w:p w14:paraId="47551834" w14:textId="6F15F537" w:rsidR="00AF679E" w:rsidRDefault="00AF679E" w:rsidP="0067683A">
      <w:r>
        <w:t>RI CONSTITUTION</w:t>
      </w:r>
    </w:p>
    <w:p w14:paraId="38113CB9" w14:textId="77777777" w:rsidR="00AF679E" w:rsidRDefault="00AF679E" w:rsidP="00AF679E">
      <w:r>
        <w:t xml:space="preserve">Section 2 — Composition of Clubs. </w:t>
      </w:r>
    </w:p>
    <w:p w14:paraId="004FCE19" w14:textId="775D5A73" w:rsidR="00AF679E" w:rsidRDefault="00AF679E" w:rsidP="00AF679E">
      <w:r>
        <w:t>(a) A club shall be composed of adult persons who demonstrate good character, integrity, and leadership; possess good reputation within their business, profession, and/or community; and are willing to serve in their community and/ or around the world</w:t>
      </w:r>
      <w:r w:rsidR="00732414">
        <w:t xml:space="preserve">. </w:t>
      </w:r>
      <w:r>
        <w:t xml:space="preserve">A member moving from the locality of the club or the surrounding area may retain membership in the club where the member’s board grants such permission and said member continues to meet all conditions of club membership. </w:t>
      </w:r>
    </w:p>
    <w:p w14:paraId="473AF0ED" w14:textId="6690FEB3" w:rsidR="00AF679E" w:rsidRDefault="00AF679E">
      <w:r>
        <w:t xml:space="preserve">(b) Each club shall have a well-balanced membership in which no one business, profession or type of community service predominates. </w:t>
      </w:r>
      <w:r w:rsidRPr="00AF679E">
        <w:rPr>
          <w:highlight w:val="yellow"/>
        </w:rPr>
        <w:t>The classification of a transferring or former member of a club, or a Rotaractor or Rotary alumnus as defined by the board, shall not preclude election to active membership</w:t>
      </w:r>
      <w:r w:rsidR="00732414">
        <w:t xml:space="preserve">. </w:t>
      </w:r>
    </w:p>
    <w:p w14:paraId="4D047957" w14:textId="588DCA23" w:rsidR="008828D8" w:rsidRDefault="008828D8" w:rsidP="00AF679E">
      <w:r>
        <w:t>RECOMMENDED CLUB BYLAWS</w:t>
      </w:r>
    </w:p>
    <w:p w14:paraId="4E0B84AA" w14:textId="26E57D4B" w:rsidR="001B0449" w:rsidRDefault="001B0449" w:rsidP="00AF679E">
      <w:r>
        <w:t>Article 10</w:t>
      </w:r>
      <w:r>
        <w:t> </w:t>
      </w:r>
      <w:r>
        <w:t xml:space="preserve">Method of Electing Members </w:t>
      </w:r>
    </w:p>
    <w:p w14:paraId="6D255BA3" w14:textId="77777777" w:rsidR="001B0449" w:rsidRDefault="001B0449" w:rsidP="00AF679E">
      <w:r>
        <w:t xml:space="preserve">Section 1 — A member proposes a candidate for membership to the board, </w:t>
      </w:r>
      <w:r w:rsidRPr="008828D8">
        <w:rPr>
          <w:highlight w:val="yellow"/>
        </w:rPr>
        <w:t>or another club proposes one of its transferring or former members.</w:t>
      </w:r>
      <w:r>
        <w:t xml:space="preserve"> </w:t>
      </w:r>
    </w:p>
    <w:p w14:paraId="308990A7" w14:textId="77777777" w:rsidR="001B0449" w:rsidRDefault="001B0449" w:rsidP="00AF679E">
      <w:r>
        <w:t xml:space="preserve">Section 2 — The board approves or rejects the candidate’s membership within 30 days and notifies the proposing member of its decision. </w:t>
      </w:r>
    </w:p>
    <w:p w14:paraId="6363F0E1" w14:textId="4D3976A6" w:rsidR="00AF679E" w:rsidRPr="0067683A" w:rsidRDefault="001B0449" w:rsidP="00AF679E">
      <w:r>
        <w:t>Section 3 — If the board approves the candidate’s membership, the prospective member is invited to join the club.</w:t>
      </w:r>
    </w:p>
    <w:sectPr w:rsidR="00AF679E" w:rsidRPr="00676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A"/>
    <w:rsid w:val="001B0449"/>
    <w:rsid w:val="0067683A"/>
    <w:rsid w:val="00732414"/>
    <w:rsid w:val="008828D8"/>
    <w:rsid w:val="00A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9100"/>
  <w15:chartTrackingRefBased/>
  <w15:docId w15:val="{17FE7583-3E4E-4D85-B62D-9E9A07DC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rotary.org/en/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2019-08-22T21:02:00Z</dcterms:created>
  <dcterms:modified xsi:type="dcterms:W3CDTF">2019-08-24T12:44:00Z</dcterms:modified>
</cp:coreProperties>
</file>