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11D2B" w14:textId="361C2D75" w:rsidR="00B21AC2" w:rsidRDefault="00C659C5">
      <w:pPr>
        <w:contextualSpacing/>
      </w:pPr>
      <w:r>
        <w:t>Bowling Green Rotary</w:t>
      </w:r>
    </w:p>
    <w:p w14:paraId="54EB066C" w14:textId="0499AD06" w:rsidR="00C659C5" w:rsidRDefault="00C659C5">
      <w:pPr>
        <w:contextualSpacing/>
      </w:pPr>
      <w:r>
        <w:t>Board Meeting</w:t>
      </w:r>
    </w:p>
    <w:p w14:paraId="15B8E507" w14:textId="775F52D2" w:rsidR="00C659C5" w:rsidRDefault="00C659C5">
      <w:pPr>
        <w:contextualSpacing/>
      </w:pPr>
      <w:r>
        <w:t>6/13/2024</w:t>
      </w:r>
    </w:p>
    <w:p w14:paraId="11D6A5FE" w14:textId="77777777" w:rsidR="00C659C5" w:rsidRDefault="00C659C5">
      <w:pPr>
        <w:contextualSpacing/>
      </w:pPr>
    </w:p>
    <w:p w14:paraId="18FF05C5" w14:textId="256483AC" w:rsidR="00C659C5" w:rsidRDefault="00C659C5">
      <w:pPr>
        <w:contextualSpacing/>
      </w:pPr>
      <w:r>
        <w:t>Attendees:  Justin Burris, Steve Conlin, Trevor Jessee, Jerid Friar, Betty Kahlenberg, Mike Rywalski, Atonn Smeltzer, Jan Knape, Robin Guidera</w:t>
      </w:r>
    </w:p>
    <w:p w14:paraId="7F5595E9" w14:textId="77777777" w:rsidR="00C659C5" w:rsidRDefault="00C659C5">
      <w:pPr>
        <w:contextualSpacing/>
      </w:pPr>
    </w:p>
    <w:p w14:paraId="6B8760F5" w14:textId="462FCBE7" w:rsidR="00C659C5" w:rsidRDefault="003A1564">
      <w:pPr>
        <w:contextualSpacing/>
      </w:pPr>
      <w:r>
        <w:t>Justin called to approved m</w:t>
      </w:r>
      <w:r w:rsidR="00C659C5">
        <w:t>inutes from last meeting, motion to approve by Mike, seconded by Jerid, approved by all.</w:t>
      </w:r>
    </w:p>
    <w:p w14:paraId="612942DA" w14:textId="77777777" w:rsidR="00C659C5" w:rsidRDefault="00C659C5">
      <w:pPr>
        <w:contextualSpacing/>
      </w:pPr>
    </w:p>
    <w:p w14:paraId="391B31F4" w14:textId="6D2F7E63" w:rsidR="00C659C5" w:rsidRDefault="00C659C5">
      <w:pPr>
        <w:contextualSpacing/>
      </w:pPr>
      <w:r>
        <w:t>Financials:</w:t>
      </w:r>
    </w:p>
    <w:p w14:paraId="21B31787" w14:textId="77777777" w:rsidR="00B5375B" w:rsidRDefault="00B5375B">
      <w:pPr>
        <w:contextualSpacing/>
      </w:pPr>
    </w:p>
    <w:tbl>
      <w:tblPr>
        <w:tblW w:w="8080" w:type="dxa"/>
        <w:tblCellMar>
          <w:left w:w="0" w:type="dxa"/>
          <w:right w:w="0" w:type="dxa"/>
        </w:tblCellMar>
        <w:tblLook w:val="04A0" w:firstRow="1" w:lastRow="0" w:firstColumn="1" w:lastColumn="0" w:noHBand="0" w:noVBand="1"/>
      </w:tblPr>
      <w:tblGrid>
        <w:gridCol w:w="3372"/>
        <w:gridCol w:w="996"/>
        <w:gridCol w:w="2190"/>
        <w:gridCol w:w="1522"/>
      </w:tblGrid>
      <w:tr w:rsidR="00B5375B" w14:paraId="622CA8EB" w14:textId="77777777" w:rsidTr="00B5375B">
        <w:trPr>
          <w:gridAfter w:val="1"/>
          <w:wAfter w:w="2320" w:type="dxa"/>
          <w:trHeight w:val="240"/>
        </w:trPr>
        <w:tc>
          <w:tcPr>
            <w:tcW w:w="8080" w:type="dxa"/>
            <w:gridSpan w:val="3"/>
            <w:vAlign w:val="center"/>
            <w:hideMark/>
          </w:tcPr>
          <w:p w14:paraId="23DFF7A8" w14:textId="0F55CD48" w:rsidR="00B5375B" w:rsidRDefault="00B5375B">
            <w:pPr>
              <w:rPr>
                <w:rFonts w:eastAsia="Times New Roman"/>
              </w:rPr>
            </w:pPr>
            <w:r>
              <w:rPr>
                <w:rFonts w:eastAsia="Times New Roman"/>
              </w:rPr>
              <w:t xml:space="preserve">July 01, </w:t>
            </w:r>
            <w:r w:rsidR="00391561">
              <w:rPr>
                <w:rFonts w:eastAsia="Times New Roman"/>
              </w:rPr>
              <w:t>2023,</w:t>
            </w:r>
            <w:r>
              <w:rPr>
                <w:rFonts w:eastAsia="Times New Roman"/>
              </w:rPr>
              <w:t xml:space="preserve"> through May 31, 2024</w:t>
            </w:r>
          </w:p>
        </w:tc>
      </w:tr>
      <w:tr w:rsidR="00B5375B" w14:paraId="04E3AA60" w14:textId="77777777" w:rsidTr="00B5375B">
        <w:trPr>
          <w:trHeight w:val="240"/>
        </w:trPr>
        <w:tc>
          <w:tcPr>
            <w:tcW w:w="8080" w:type="dxa"/>
            <w:gridSpan w:val="4"/>
            <w:vAlign w:val="center"/>
            <w:hideMark/>
          </w:tcPr>
          <w:p w14:paraId="665924BF" w14:textId="77777777" w:rsidR="00B5375B" w:rsidRDefault="00B5375B">
            <w:pPr>
              <w:rPr>
                <w:rFonts w:eastAsia="Times New Roman"/>
              </w:rPr>
            </w:pPr>
            <w:r>
              <w:rPr>
                <w:rFonts w:eastAsia="Times New Roman"/>
              </w:rPr>
              <w:t>Bowling Green - 2359</w:t>
            </w:r>
          </w:p>
        </w:tc>
      </w:tr>
      <w:tr w:rsidR="00B5375B" w14:paraId="3D0728E2" w14:textId="77777777" w:rsidTr="00B5375B">
        <w:trPr>
          <w:trHeight w:val="240"/>
        </w:trPr>
        <w:tc>
          <w:tcPr>
            <w:tcW w:w="8080" w:type="dxa"/>
            <w:gridSpan w:val="4"/>
            <w:vAlign w:val="center"/>
            <w:hideMark/>
          </w:tcPr>
          <w:p w14:paraId="2D0BE970" w14:textId="77777777" w:rsidR="00B5375B" w:rsidRDefault="00B5375B">
            <w:pPr>
              <w:rPr>
                <w:rFonts w:eastAsia="Times New Roman"/>
              </w:rPr>
            </w:pPr>
            <w:r>
              <w:rPr>
                <w:rFonts w:eastAsia="Times New Roman"/>
              </w:rPr>
              <w:t>Income Statement</w:t>
            </w:r>
          </w:p>
        </w:tc>
      </w:tr>
      <w:tr w:rsidR="00B5375B" w14:paraId="72943396" w14:textId="77777777" w:rsidTr="00B5375B">
        <w:trPr>
          <w:trHeight w:val="240"/>
        </w:trPr>
        <w:tc>
          <w:tcPr>
            <w:tcW w:w="8080" w:type="dxa"/>
            <w:gridSpan w:val="4"/>
            <w:vAlign w:val="center"/>
            <w:hideMark/>
          </w:tcPr>
          <w:p w14:paraId="56B82C9C" w14:textId="63881FD2" w:rsidR="00B5375B" w:rsidRDefault="00B5375B">
            <w:pPr>
              <w:rPr>
                <w:rFonts w:eastAsia="Times New Roman"/>
              </w:rPr>
            </w:pPr>
            <w:r>
              <w:rPr>
                <w:rFonts w:eastAsia="Times New Roman"/>
              </w:rPr>
              <w:t xml:space="preserve">July 01, </w:t>
            </w:r>
            <w:r w:rsidR="00391561">
              <w:rPr>
                <w:rFonts w:eastAsia="Times New Roman"/>
              </w:rPr>
              <w:t>2023,</w:t>
            </w:r>
            <w:r>
              <w:rPr>
                <w:rFonts w:eastAsia="Times New Roman"/>
              </w:rPr>
              <w:t xml:space="preserve"> through May 31, 2024</w:t>
            </w:r>
          </w:p>
        </w:tc>
      </w:tr>
      <w:tr w:rsidR="00B5375B" w14:paraId="145CBF36" w14:textId="77777777" w:rsidTr="00B5375B">
        <w:trPr>
          <w:trHeight w:val="240"/>
        </w:trPr>
        <w:tc>
          <w:tcPr>
            <w:tcW w:w="0" w:type="auto"/>
            <w:vAlign w:val="center"/>
            <w:hideMark/>
          </w:tcPr>
          <w:p w14:paraId="3A8BF64E" w14:textId="77777777" w:rsidR="00B5375B" w:rsidRDefault="00B5375B">
            <w:pPr>
              <w:rPr>
                <w:rFonts w:eastAsia="Times New Roman"/>
              </w:rPr>
            </w:pPr>
          </w:p>
        </w:tc>
        <w:tc>
          <w:tcPr>
            <w:tcW w:w="0" w:type="auto"/>
            <w:vAlign w:val="center"/>
            <w:hideMark/>
          </w:tcPr>
          <w:p w14:paraId="2674EF12" w14:textId="77777777" w:rsidR="00B5375B" w:rsidRDefault="00B5375B">
            <w:pPr>
              <w:rPr>
                <w:rFonts w:ascii="Times New Roman" w:eastAsia="Times New Roman" w:hAnsi="Times New Roman" w:cs="Times New Roman"/>
                <w:sz w:val="20"/>
                <w:szCs w:val="20"/>
              </w:rPr>
            </w:pPr>
          </w:p>
        </w:tc>
        <w:tc>
          <w:tcPr>
            <w:tcW w:w="0" w:type="auto"/>
            <w:vAlign w:val="center"/>
            <w:hideMark/>
          </w:tcPr>
          <w:p w14:paraId="6F044C1E" w14:textId="77777777" w:rsidR="00B5375B" w:rsidRDefault="00B5375B">
            <w:pPr>
              <w:rPr>
                <w:rFonts w:ascii="Times New Roman" w:eastAsia="Times New Roman" w:hAnsi="Times New Roman" w:cs="Times New Roman"/>
                <w:sz w:val="20"/>
                <w:szCs w:val="20"/>
              </w:rPr>
            </w:pPr>
          </w:p>
        </w:tc>
        <w:tc>
          <w:tcPr>
            <w:tcW w:w="0" w:type="auto"/>
            <w:vAlign w:val="center"/>
            <w:hideMark/>
          </w:tcPr>
          <w:p w14:paraId="12E91F26" w14:textId="77777777" w:rsidR="00B5375B" w:rsidRDefault="00B5375B">
            <w:pPr>
              <w:rPr>
                <w:rFonts w:ascii="Times New Roman" w:eastAsia="Times New Roman" w:hAnsi="Times New Roman" w:cs="Times New Roman"/>
                <w:sz w:val="20"/>
                <w:szCs w:val="20"/>
              </w:rPr>
            </w:pPr>
          </w:p>
        </w:tc>
      </w:tr>
      <w:tr w:rsidR="00B5375B" w14:paraId="75E4A488" w14:textId="77777777" w:rsidTr="00B5375B">
        <w:trPr>
          <w:trHeight w:val="240"/>
        </w:trPr>
        <w:tc>
          <w:tcPr>
            <w:tcW w:w="3840" w:type="dxa"/>
            <w:vAlign w:val="center"/>
            <w:hideMark/>
          </w:tcPr>
          <w:p w14:paraId="45203C41" w14:textId="77777777" w:rsidR="00B5375B" w:rsidRDefault="00B5375B">
            <w:pPr>
              <w:rPr>
                <w:rFonts w:ascii="Times New Roman" w:eastAsia="Times New Roman" w:hAnsi="Times New Roman" w:cs="Times New Roman"/>
                <w:sz w:val="20"/>
                <w:szCs w:val="20"/>
              </w:rPr>
            </w:pPr>
          </w:p>
        </w:tc>
        <w:tc>
          <w:tcPr>
            <w:tcW w:w="1240" w:type="dxa"/>
            <w:vAlign w:val="center"/>
            <w:hideMark/>
          </w:tcPr>
          <w:p w14:paraId="00B467F4" w14:textId="77777777" w:rsidR="00B5375B" w:rsidRDefault="00B5375B">
            <w:pPr>
              <w:jc w:val="right"/>
              <w:rPr>
                <w:rFonts w:ascii="Aptos" w:eastAsia="Times New Roman" w:hAnsi="Aptos" w:cs="Aptos"/>
                <w:sz w:val="24"/>
                <w:szCs w:val="24"/>
              </w:rPr>
            </w:pPr>
            <w:r>
              <w:rPr>
                <w:rFonts w:eastAsia="Times New Roman"/>
              </w:rPr>
              <w:t>May-24</w:t>
            </w:r>
          </w:p>
        </w:tc>
        <w:tc>
          <w:tcPr>
            <w:tcW w:w="2040" w:type="dxa"/>
            <w:vAlign w:val="center"/>
            <w:hideMark/>
          </w:tcPr>
          <w:p w14:paraId="2404A30E" w14:textId="77777777" w:rsidR="00B5375B" w:rsidRDefault="00B5375B">
            <w:pPr>
              <w:rPr>
                <w:rFonts w:eastAsia="Times New Roman"/>
              </w:rPr>
            </w:pPr>
            <w:r>
              <w:rPr>
                <w:rFonts w:eastAsia="Times New Roman"/>
              </w:rPr>
              <w:t>YTD</w:t>
            </w:r>
          </w:p>
        </w:tc>
        <w:tc>
          <w:tcPr>
            <w:tcW w:w="0" w:type="auto"/>
            <w:vAlign w:val="center"/>
            <w:hideMark/>
          </w:tcPr>
          <w:p w14:paraId="60F01864" w14:textId="77777777" w:rsidR="00B5375B" w:rsidRDefault="00B5375B">
            <w:pPr>
              <w:rPr>
                <w:rFonts w:eastAsia="Times New Roman"/>
              </w:rPr>
            </w:pPr>
          </w:p>
        </w:tc>
      </w:tr>
      <w:tr w:rsidR="00B5375B" w14:paraId="551A5F1B" w14:textId="77777777" w:rsidTr="00B5375B">
        <w:trPr>
          <w:trHeight w:val="240"/>
        </w:trPr>
        <w:tc>
          <w:tcPr>
            <w:tcW w:w="0" w:type="auto"/>
            <w:vAlign w:val="center"/>
            <w:hideMark/>
          </w:tcPr>
          <w:p w14:paraId="5F88E2A6" w14:textId="77777777" w:rsidR="00B5375B" w:rsidRDefault="00B5375B">
            <w:pPr>
              <w:rPr>
                <w:rFonts w:ascii="Aptos" w:eastAsia="Times New Roman" w:hAnsi="Aptos" w:cs="Aptos"/>
                <w:sz w:val="24"/>
                <w:szCs w:val="24"/>
              </w:rPr>
            </w:pPr>
            <w:r>
              <w:rPr>
                <w:rFonts w:eastAsia="Times New Roman"/>
              </w:rPr>
              <w:t>ORDINARY INCOME/EXPENSE</w:t>
            </w:r>
          </w:p>
        </w:tc>
        <w:tc>
          <w:tcPr>
            <w:tcW w:w="1240" w:type="dxa"/>
            <w:vAlign w:val="center"/>
            <w:hideMark/>
          </w:tcPr>
          <w:p w14:paraId="216BF437" w14:textId="77777777" w:rsidR="00B5375B" w:rsidRDefault="00B5375B">
            <w:pPr>
              <w:rPr>
                <w:rFonts w:eastAsia="Times New Roman"/>
              </w:rPr>
            </w:pPr>
          </w:p>
        </w:tc>
        <w:tc>
          <w:tcPr>
            <w:tcW w:w="2040" w:type="dxa"/>
            <w:vAlign w:val="center"/>
            <w:hideMark/>
          </w:tcPr>
          <w:p w14:paraId="4584A9C3" w14:textId="77777777" w:rsidR="00B5375B" w:rsidRDefault="00B5375B">
            <w:pPr>
              <w:rPr>
                <w:rFonts w:ascii="Times New Roman" w:eastAsia="Times New Roman" w:hAnsi="Times New Roman" w:cs="Times New Roman"/>
                <w:sz w:val="20"/>
                <w:szCs w:val="20"/>
              </w:rPr>
            </w:pPr>
          </w:p>
        </w:tc>
        <w:tc>
          <w:tcPr>
            <w:tcW w:w="0" w:type="auto"/>
            <w:vAlign w:val="center"/>
            <w:hideMark/>
          </w:tcPr>
          <w:p w14:paraId="0D717822" w14:textId="77777777" w:rsidR="00B5375B" w:rsidRDefault="00B5375B">
            <w:pPr>
              <w:rPr>
                <w:rFonts w:ascii="Times New Roman" w:eastAsia="Times New Roman" w:hAnsi="Times New Roman" w:cs="Times New Roman"/>
                <w:sz w:val="20"/>
                <w:szCs w:val="20"/>
              </w:rPr>
            </w:pPr>
          </w:p>
        </w:tc>
      </w:tr>
      <w:tr w:rsidR="00B5375B" w14:paraId="41946CF2" w14:textId="77777777" w:rsidTr="00B5375B">
        <w:trPr>
          <w:trHeight w:val="240"/>
        </w:trPr>
        <w:tc>
          <w:tcPr>
            <w:tcW w:w="0" w:type="auto"/>
            <w:vAlign w:val="center"/>
            <w:hideMark/>
          </w:tcPr>
          <w:p w14:paraId="6FBF75D5" w14:textId="77777777" w:rsidR="00B5375B" w:rsidRDefault="00B5375B">
            <w:pPr>
              <w:rPr>
                <w:rFonts w:ascii="Aptos" w:eastAsia="Times New Roman" w:hAnsi="Aptos" w:cs="Aptos"/>
                <w:sz w:val="24"/>
                <w:szCs w:val="24"/>
              </w:rPr>
            </w:pPr>
            <w:r>
              <w:rPr>
                <w:rFonts w:eastAsia="Times New Roman"/>
              </w:rPr>
              <w:t>    INCOME ACCOUNTS</w:t>
            </w:r>
          </w:p>
        </w:tc>
        <w:tc>
          <w:tcPr>
            <w:tcW w:w="1240" w:type="dxa"/>
            <w:vAlign w:val="center"/>
            <w:hideMark/>
          </w:tcPr>
          <w:p w14:paraId="1F186338" w14:textId="77777777" w:rsidR="00B5375B" w:rsidRDefault="00B5375B">
            <w:pPr>
              <w:rPr>
                <w:rFonts w:eastAsia="Times New Roman"/>
              </w:rPr>
            </w:pPr>
          </w:p>
        </w:tc>
        <w:tc>
          <w:tcPr>
            <w:tcW w:w="2040" w:type="dxa"/>
            <w:vAlign w:val="center"/>
            <w:hideMark/>
          </w:tcPr>
          <w:p w14:paraId="05A3121F" w14:textId="77777777" w:rsidR="00B5375B" w:rsidRDefault="00B5375B">
            <w:pPr>
              <w:rPr>
                <w:rFonts w:ascii="Times New Roman" w:eastAsia="Times New Roman" w:hAnsi="Times New Roman" w:cs="Times New Roman"/>
                <w:sz w:val="20"/>
                <w:szCs w:val="20"/>
              </w:rPr>
            </w:pPr>
          </w:p>
        </w:tc>
        <w:tc>
          <w:tcPr>
            <w:tcW w:w="0" w:type="auto"/>
            <w:vAlign w:val="center"/>
            <w:hideMark/>
          </w:tcPr>
          <w:p w14:paraId="5BFADA45" w14:textId="77777777" w:rsidR="00B5375B" w:rsidRDefault="00B5375B">
            <w:pPr>
              <w:rPr>
                <w:rFonts w:ascii="Times New Roman" w:eastAsia="Times New Roman" w:hAnsi="Times New Roman" w:cs="Times New Roman"/>
                <w:sz w:val="20"/>
                <w:szCs w:val="20"/>
              </w:rPr>
            </w:pPr>
          </w:p>
        </w:tc>
      </w:tr>
      <w:tr w:rsidR="00B5375B" w14:paraId="01DE3504" w14:textId="77777777" w:rsidTr="00B5375B">
        <w:trPr>
          <w:trHeight w:val="240"/>
        </w:trPr>
        <w:tc>
          <w:tcPr>
            <w:tcW w:w="0" w:type="auto"/>
            <w:vAlign w:val="center"/>
            <w:hideMark/>
          </w:tcPr>
          <w:p w14:paraId="76245E9F" w14:textId="77777777" w:rsidR="00B5375B" w:rsidRDefault="00B5375B">
            <w:pPr>
              <w:rPr>
                <w:rFonts w:ascii="Aptos" w:eastAsia="Times New Roman" w:hAnsi="Aptos" w:cs="Aptos"/>
                <w:sz w:val="24"/>
                <w:szCs w:val="24"/>
              </w:rPr>
            </w:pPr>
            <w:r>
              <w:rPr>
                <w:rFonts w:eastAsia="Times New Roman"/>
              </w:rPr>
              <w:t>        Club Member Dues</w:t>
            </w:r>
          </w:p>
        </w:tc>
        <w:tc>
          <w:tcPr>
            <w:tcW w:w="1240" w:type="dxa"/>
            <w:vAlign w:val="center"/>
            <w:hideMark/>
          </w:tcPr>
          <w:p w14:paraId="6C4EEA60" w14:textId="77777777" w:rsidR="00B5375B" w:rsidRDefault="00B5375B">
            <w:pPr>
              <w:jc w:val="right"/>
              <w:rPr>
                <w:rFonts w:eastAsia="Times New Roman"/>
              </w:rPr>
            </w:pPr>
            <w:r>
              <w:rPr>
                <w:rFonts w:eastAsia="Times New Roman"/>
              </w:rPr>
              <w:t>0</w:t>
            </w:r>
          </w:p>
        </w:tc>
        <w:tc>
          <w:tcPr>
            <w:tcW w:w="2040" w:type="dxa"/>
            <w:vAlign w:val="center"/>
            <w:hideMark/>
          </w:tcPr>
          <w:p w14:paraId="2A826561" w14:textId="77777777" w:rsidR="00B5375B" w:rsidRDefault="00B5375B">
            <w:pPr>
              <w:jc w:val="right"/>
              <w:rPr>
                <w:rFonts w:eastAsia="Times New Roman"/>
              </w:rPr>
            </w:pPr>
            <w:r>
              <w:rPr>
                <w:rFonts w:eastAsia="Times New Roman"/>
              </w:rPr>
              <w:t>7,032</w:t>
            </w:r>
          </w:p>
        </w:tc>
        <w:tc>
          <w:tcPr>
            <w:tcW w:w="0" w:type="auto"/>
            <w:vAlign w:val="center"/>
            <w:hideMark/>
          </w:tcPr>
          <w:p w14:paraId="6778017E" w14:textId="77777777" w:rsidR="00B5375B" w:rsidRDefault="00B5375B">
            <w:pPr>
              <w:rPr>
                <w:rFonts w:eastAsia="Times New Roman"/>
              </w:rPr>
            </w:pPr>
          </w:p>
        </w:tc>
      </w:tr>
      <w:tr w:rsidR="00B5375B" w14:paraId="379DD412" w14:textId="77777777" w:rsidTr="00B5375B">
        <w:trPr>
          <w:trHeight w:val="240"/>
        </w:trPr>
        <w:tc>
          <w:tcPr>
            <w:tcW w:w="0" w:type="auto"/>
            <w:vAlign w:val="center"/>
            <w:hideMark/>
          </w:tcPr>
          <w:p w14:paraId="44A47FB1" w14:textId="77777777" w:rsidR="00B5375B" w:rsidRDefault="00B5375B">
            <w:pPr>
              <w:rPr>
                <w:rFonts w:ascii="Aptos" w:eastAsia="Times New Roman" w:hAnsi="Aptos" w:cs="Aptos"/>
                <w:sz w:val="24"/>
                <w:szCs w:val="24"/>
              </w:rPr>
            </w:pPr>
            <w:r>
              <w:rPr>
                <w:rFonts w:eastAsia="Times New Roman"/>
              </w:rPr>
              <w:t>        Club Member Meals</w:t>
            </w:r>
          </w:p>
        </w:tc>
        <w:tc>
          <w:tcPr>
            <w:tcW w:w="1240" w:type="dxa"/>
            <w:vAlign w:val="center"/>
            <w:hideMark/>
          </w:tcPr>
          <w:p w14:paraId="75C38DB4" w14:textId="77777777" w:rsidR="00B5375B" w:rsidRDefault="00B5375B">
            <w:pPr>
              <w:jc w:val="right"/>
              <w:rPr>
                <w:rFonts w:eastAsia="Times New Roman"/>
              </w:rPr>
            </w:pPr>
            <w:r>
              <w:rPr>
                <w:rFonts w:eastAsia="Times New Roman"/>
              </w:rPr>
              <w:t>12</w:t>
            </w:r>
          </w:p>
        </w:tc>
        <w:tc>
          <w:tcPr>
            <w:tcW w:w="2040" w:type="dxa"/>
            <w:vAlign w:val="center"/>
            <w:hideMark/>
          </w:tcPr>
          <w:p w14:paraId="6A203284" w14:textId="77777777" w:rsidR="00B5375B" w:rsidRDefault="00B5375B">
            <w:pPr>
              <w:jc w:val="right"/>
              <w:rPr>
                <w:rFonts w:eastAsia="Times New Roman"/>
              </w:rPr>
            </w:pPr>
            <w:r>
              <w:rPr>
                <w:rFonts w:eastAsia="Times New Roman"/>
              </w:rPr>
              <w:t>19,992</w:t>
            </w:r>
          </w:p>
        </w:tc>
        <w:tc>
          <w:tcPr>
            <w:tcW w:w="0" w:type="auto"/>
            <w:vAlign w:val="center"/>
            <w:hideMark/>
          </w:tcPr>
          <w:p w14:paraId="703EE32B" w14:textId="77777777" w:rsidR="00B5375B" w:rsidRDefault="00B5375B">
            <w:pPr>
              <w:rPr>
                <w:rFonts w:eastAsia="Times New Roman"/>
              </w:rPr>
            </w:pPr>
          </w:p>
        </w:tc>
      </w:tr>
      <w:tr w:rsidR="00B5375B" w14:paraId="5A8CBDFF" w14:textId="77777777" w:rsidTr="00B5375B">
        <w:trPr>
          <w:trHeight w:val="240"/>
        </w:trPr>
        <w:tc>
          <w:tcPr>
            <w:tcW w:w="0" w:type="auto"/>
            <w:vAlign w:val="center"/>
            <w:hideMark/>
          </w:tcPr>
          <w:p w14:paraId="3CDD7C4C" w14:textId="77777777" w:rsidR="00B5375B" w:rsidRDefault="00B5375B">
            <w:pPr>
              <w:rPr>
                <w:rFonts w:ascii="Aptos" w:eastAsia="Times New Roman" w:hAnsi="Aptos" w:cs="Aptos"/>
                <w:sz w:val="24"/>
                <w:szCs w:val="24"/>
              </w:rPr>
            </w:pPr>
            <w:r>
              <w:rPr>
                <w:rFonts w:eastAsia="Times New Roman"/>
              </w:rPr>
              <w:t>        Guest Meals</w:t>
            </w:r>
          </w:p>
        </w:tc>
        <w:tc>
          <w:tcPr>
            <w:tcW w:w="1240" w:type="dxa"/>
            <w:vAlign w:val="center"/>
            <w:hideMark/>
          </w:tcPr>
          <w:p w14:paraId="17F64D92" w14:textId="77777777" w:rsidR="00B5375B" w:rsidRDefault="00B5375B">
            <w:pPr>
              <w:jc w:val="right"/>
              <w:rPr>
                <w:rFonts w:eastAsia="Times New Roman"/>
              </w:rPr>
            </w:pPr>
            <w:r>
              <w:rPr>
                <w:rFonts w:eastAsia="Times New Roman"/>
              </w:rPr>
              <w:t>36</w:t>
            </w:r>
          </w:p>
        </w:tc>
        <w:tc>
          <w:tcPr>
            <w:tcW w:w="2040" w:type="dxa"/>
            <w:vAlign w:val="center"/>
            <w:hideMark/>
          </w:tcPr>
          <w:p w14:paraId="5F0AAB56" w14:textId="77777777" w:rsidR="00B5375B" w:rsidRDefault="00B5375B">
            <w:pPr>
              <w:jc w:val="right"/>
              <w:rPr>
                <w:rFonts w:eastAsia="Times New Roman"/>
              </w:rPr>
            </w:pPr>
            <w:r>
              <w:rPr>
                <w:rFonts w:eastAsia="Times New Roman"/>
              </w:rPr>
              <w:t>240</w:t>
            </w:r>
          </w:p>
        </w:tc>
        <w:tc>
          <w:tcPr>
            <w:tcW w:w="0" w:type="auto"/>
            <w:vAlign w:val="center"/>
            <w:hideMark/>
          </w:tcPr>
          <w:p w14:paraId="375BDF27" w14:textId="77777777" w:rsidR="00B5375B" w:rsidRDefault="00B5375B">
            <w:pPr>
              <w:rPr>
                <w:rFonts w:eastAsia="Times New Roman"/>
              </w:rPr>
            </w:pPr>
          </w:p>
        </w:tc>
      </w:tr>
      <w:tr w:rsidR="00B5375B" w14:paraId="7FD85CA0" w14:textId="77777777" w:rsidTr="00B5375B">
        <w:trPr>
          <w:trHeight w:val="240"/>
        </w:trPr>
        <w:tc>
          <w:tcPr>
            <w:tcW w:w="0" w:type="auto"/>
            <w:vAlign w:val="center"/>
            <w:hideMark/>
          </w:tcPr>
          <w:p w14:paraId="6461CFE1" w14:textId="77777777" w:rsidR="00B5375B" w:rsidRDefault="00B5375B">
            <w:pPr>
              <w:rPr>
                <w:rFonts w:ascii="Aptos" w:eastAsia="Times New Roman" w:hAnsi="Aptos" w:cs="Aptos"/>
                <w:sz w:val="24"/>
                <w:szCs w:val="24"/>
              </w:rPr>
            </w:pPr>
            <w:r>
              <w:rPr>
                <w:rFonts w:eastAsia="Times New Roman"/>
              </w:rPr>
              <w:t>        Happy Dollars</w:t>
            </w:r>
          </w:p>
        </w:tc>
        <w:tc>
          <w:tcPr>
            <w:tcW w:w="1240" w:type="dxa"/>
            <w:vAlign w:val="center"/>
            <w:hideMark/>
          </w:tcPr>
          <w:p w14:paraId="1770C854" w14:textId="77777777" w:rsidR="00B5375B" w:rsidRDefault="00B5375B">
            <w:pPr>
              <w:jc w:val="right"/>
              <w:rPr>
                <w:rFonts w:eastAsia="Times New Roman"/>
              </w:rPr>
            </w:pPr>
            <w:r>
              <w:rPr>
                <w:rFonts w:eastAsia="Times New Roman"/>
              </w:rPr>
              <w:t>69</w:t>
            </w:r>
          </w:p>
        </w:tc>
        <w:tc>
          <w:tcPr>
            <w:tcW w:w="2040" w:type="dxa"/>
            <w:vAlign w:val="center"/>
            <w:hideMark/>
          </w:tcPr>
          <w:p w14:paraId="5CC1ECF8" w14:textId="77777777" w:rsidR="00B5375B" w:rsidRDefault="00B5375B">
            <w:pPr>
              <w:jc w:val="right"/>
              <w:rPr>
                <w:rFonts w:eastAsia="Times New Roman"/>
              </w:rPr>
            </w:pPr>
            <w:r>
              <w:rPr>
                <w:rFonts w:eastAsia="Times New Roman"/>
              </w:rPr>
              <w:t>780</w:t>
            </w:r>
          </w:p>
        </w:tc>
        <w:tc>
          <w:tcPr>
            <w:tcW w:w="0" w:type="auto"/>
            <w:vAlign w:val="center"/>
            <w:hideMark/>
          </w:tcPr>
          <w:p w14:paraId="16ACD79D" w14:textId="77777777" w:rsidR="00B5375B" w:rsidRDefault="00B5375B">
            <w:pPr>
              <w:rPr>
                <w:rFonts w:eastAsia="Times New Roman"/>
              </w:rPr>
            </w:pPr>
          </w:p>
        </w:tc>
      </w:tr>
      <w:tr w:rsidR="00B5375B" w14:paraId="5AB87798" w14:textId="77777777" w:rsidTr="00B5375B">
        <w:trPr>
          <w:trHeight w:val="240"/>
        </w:trPr>
        <w:tc>
          <w:tcPr>
            <w:tcW w:w="0" w:type="auto"/>
            <w:vAlign w:val="center"/>
            <w:hideMark/>
          </w:tcPr>
          <w:p w14:paraId="2A6667FA" w14:textId="77777777" w:rsidR="00B5375B" w:rsidRDefault="00B5375B">
            <w:pPr>
              <w:rPr>
                <w:rFonts w:ascii="Aptos" w:eastAsia="Times New Roman" w:hAnsi="Aptos" w:cs="Aptos"/>
                <w:sz w:val="24"/>
                <w:szCs w:val="24"/>
              </w:rPr>
            </w:pPr>
            <w:r>
              <w:rPr>
                <w:rFonts w:eastAsia="Times New Roman"/>
              </w:rPr>
              <w:t>        50-50 Drawing</w:t>
            </w:r>
          </w:p>
        </w:tc>
        <w:tc>
          <w:tcPr>
            <w:tcW w:w="1240" w:type="dxa"/>
            <w:vAlign w:val="center"/>
            <w:hideMark/>
          </w:tcPr>
          <w:p w14:paraId="35AFB36B" w14:textId="77777777" w:rsidR="00B5375B" w:rsidRDefault="00B5375B">
            <w:pPr>
              <w:jc w:val="right"/>
              <w:rPr>
                <w:rFonts w:eastAsia="Times New Roman"/>
              </w:rPr>
            </w:pPr>
            <w:r>
              <w:rPr>
                <w:rFonts w:eastAsia="Times New Roman"/>
              </w:rPr>
              <w:t>163</w:t>
            </w:r>
          </w:p>
        </w:tc>
        <w:tc>
          <w:tcPr>
            <w:tcW w:w="2040" w:type="dxa"/>
            <w:vAlign w:val="center"/>
            <w:hideMark/>
          </w:tcPr>
          <w:p w14:paraId="3082E24B" w14:textId="77777777" w:rsidR="00B5375B" w:rsidRDefault="00B5375B">
            <w:pPr>
              <w:jc w:val="right"/>
              <w:rPr>
                <w:rFonts w:eastAsia="Times New Roman"/>
              </w:rPr>
            </w:pPr>
            <w:r>
              <w:rPr>
                <w:rFonts w:eastAsia="Times New Roman"/>
              </w:rPr>
              <w:t>1,589</w:t>
            </w:r>
          </w:p>
        </w:tc>
        <w:tc>
          <w:tcPr>
            <w:tcW w:w="0" w:type="auto"/>
            <w:vAlign w:val="center"/>
            <w:hideMark/>
          </w:tcPr>
          <w:p w14:paraId="28302998" w14:textId="77777777" w:rsidR="00B5375B" w:rsidRDefault="00B5375B">
            <w:pPr>
              <w:rPr>
                <w:rFonts w:eastAsia="Times New Roman"/>
              </w:rPr>
            </w:pPr>
          </w:p>
        </w:tc>
      </w:tr>
      <w:tr w:rsidR="00B5375B" w14:paraId="34BF83E5" w14:textId="77777777" w:rsidTr="00B5375B">
        <w:trPr>
          <w:trHeight w:val="240"/>
        </w:trPr>
        <w:tc>
          <w:tcPr>
            <w:tcW w:w="0" w:type="auto"/>
            <w:vAlign w:val="center"/>
            <w:hideMark/>
          </w:tcPr>
          <w:p w14:paraId="71D0F814" w14:textId="77777777" w:rsidR="00B5375B" w:rsidRDefault="00B5375B">
            <w:pPr>
              <w:rPr>
                <w:rFonts w:ascii="Aptos" w:eastAsia="Times New Roman" w:hAnsi="Aptos" w:cs="Aptos"/>
                <w:sz w:val="24"/>
                <w:szCs w:val="24"/>
              </w:rPr>
            </w:pPr>
            <w:r>
              <w:rPr>
                <w:rFonts w:eastAsia="Times New Roman"/>
              </w:rPr>
              <w:t>        Raffle Ticket Sales</w:t>
            </w:r>
          </w:p>
        </w:tc>
        <w:tc>
          <w:tcPr>
            <w:tcW w:w="1240" w:type="dxa"/>
            <w:vAlign w:val="center"/>
            <w:hideMark/>
          </w:tcPr>
          <w:p w14:paraId="78CA0CC0" w14:textId="77777777" w:rsidR="00B5375B" w:rsidRDefault="00B5375B">
            <w:pPr>
              <w:jc w:val="right"/>
              <w:rPr>
                <w:rFonts w:eastAsia="Times New Roman"/>
              </w:rPr>
            </w:pPr>
            <w:r>
              <w:rPr>
                <w:rFonts w:eastAsia="Times New Roman"/>
              </w:rPr>
              <w:t>0</w:t>
            </w:r>
          </w:p>
        </w:tc>
        <w:tc>
          <w:tcPr>
            <w:tcW w:w="2040" w:type="dxa"/>
            <w:vAlign w:val="center"/>
            <w:hideMark/>
          </w:tcPr>
          <w:p w14:paraId="7A581AC2" w14:textId="77777777" w:rsidR="00B5375B" w:rsidRDefault="00B5375B">
            <w:pPr>
              <w:jc w:val="right"/>
              <w:rPr>
                <w:rFonts w:eastAsia="Times New Roman"/>
              </w:rPr>
            </w:pPr>
            <w:r>
              <w:rPr>
                <w:rFonts w:eastAsia="Times New Roman"/>
              </w:rPr>
              <w:t>4,925</w:t>
            </w:r>
          </w:p>
        </w:tc>
        <w:tc>
          <w:tcPr>
            <w:tcW w:w="0" w:type="auto"/>
            <w:vAlign w:val="center"/>
            <w:hideMark/>
          </w:tcPr>
          <w:p w14:paraId="21076BCE" w14:textId="77777777" w:rsidR="00B5375B" w:rsidRDefault="00B5375B">
            <w:pPr>
              <w:rPr>
                <w:rFonts w:eastAsia="Times New Roman"/>
              </w:rPr>
            </w:pPr>
          </w:p>
        </w:tc>
      </w:tr>
      <w:tr w:rsidR="00B5375B" w14:paraId="413F6CDD" w14:textId="77777777" w:rsidTr="00B5375B">
        <w:trPr>
          <w:trHeight w:val="240"/>
        </w:trPr>
        <w:tc>
          <w:tcPr>
            <w:tcW w:w="0" w:type="auto"/>
            <w:vAlign w:val="center"/>
            <w:hideMark/>
          </w:tcPr>
          <w:p w14:paraId="3233BBAA" w14:textId="77777777" w:rsidR="00B5375B" w:rsidRDefault="00B5375B">
            <w:pPr>
              <w:rPr>
                <w:rFonts w:ascii="Aptos" w:eastAsia="Times New Roman" w:hAnsi="Aptos" w:cs="Aptos"/>
                <w:sz w:val="24"/>
                <w:szCs w:val="24"/>
              </w:rPr>
            </w:pPr>
            <w:r>
              <w:rPr>
                <w:rFonts w:eastAsia="Times New Roman"/>
              </w:rPr>
              <w:t>        RI Foundation Contributions</w:t>
            </w:r>
          </w:p>
        </w:tc>
        <w:tc>
          <w:tcPr>
            <w:tcW w:w="1240" w:type="dxa"/>
            <w:vAlign w:val="center"/>
            <w:hideMark/>
          </w:tcPr>
          <w:p w14:paraId="05B32993" w14:textId="77777777" w:rsidR="00B5375B" w:rsidRDefault="00B5375B">
            <w:pPr>
              <w:jc w:val="right"/>
              <w:rPr>
                <w:rFonts w:eastAsia="Times New Roman"/>
              </w:rPr>
            </w:pPr>
            <w:r>
              <w:rPr>
                <w:rFonts w:eastAsia="Times New Roman"/>
              </w:rPr>
              <w:t>0</w:t>
            </w:r>
          </w:p>
        </w:tc>
        <w:tc>
          <w:tcPr>
            <w:tcW w:w="2040" w:type="dxa"/>
            <w:vAlign w:val="center"/>
            <w:hideMark/>
          </w:tcPr>
          <w:p w14:paraId="454EA473" w14:textId="77777777" w:rsidR="00B5375B" w:rsidRDefault="00B5375B">
            <w:pPr>
              <w:jc w:val="right"/>
              <w:rPr>
                <w:rFonts w:eastAsia="Times New Roman"/>
              </w:rPr>
            </w:pPr>
            <w:r>
              <w:rPr>
                <w:rFonts w:eastAsia="Times New Roman"/>
              </w:rPr>
              <w:t>55</w:t>
            </w:r>
          </w:p>
        </w:tc>
        <w:tc>
          <w:tcPr>
            <w:tcW w:w="0" w:type="auto"/>
            <w:vAlign w:val="center"/>
            <w:hideMark/>
          </w:tcPr>
          <w:p w14:paraId="7507A485" w14:textId="77777777" w:rsidR="00B5375B" w:rsidRDefault="00B5375B">
            <w:pPr>
              <w:rPr>
                <w:rFonts w:eastAsia="Times New Roman"/>
              </w:rPr>
            </w:pPr>
          </w:p>
        </w:tc>
      </w:tr>
      <w:tr w:rsidR="00B5375B" w14:paraId="363A7CC8" w14:textId="77777777" w:rsidTr="00B5375B">
        <w:trPr>
          <w:trHeight w:val="240"/>
        </w:trPr>
        <w:tc>
          <w:tcPr>
            <w:tcW w:w="0" w:type="auto"/>
            <w:vAlign w:val="center"/>
            <w:hideMark/>
          </w:tcPr>
          <w:p w14:paraId="39403F84" w14:textId="77777777" w:rsidR="00B5375B" w:rsidRDefault="00B5375B">
            <w:pPr>
              <w:rPr>
                <w:rFonts w:ascii="Aptos" w:eastAsia="Times New Roman" w:hAnsi="Aptos" w:cs="Aptos"/>
                <w:sz w:val="24"/>
                <w:szCs w:val="24"/>
              </w:rPr>
            </w:pPr>
            <w:r>
              <w:rPr>
                <w:rFonts w:eastAsia="Times New Roman"/>
              </w:rPr>
              <w:t>        Interest/Dividend Income</w:t>
            </w:r>
          </w:p>
        </w:tc>
        <w:tc>
          <w:tcPr>
            <w:tcW w:w="1240" w:type="dxa"/>
            <w:vAlign w:val="center"/>
            <w:hideMark/>
          </w:tcPr>
          <w:p w14:paraId="70D16DA3" w14:textId="77777777" w:rsidR="00B5375B" w:rsidRDefault="00B5375B">
            <w:pPr>
              <w:jc w:val="right"/>
              <w:rPr>
                <w:rFonts w:eastAsia="Times New Roman"/>
              </w:rPr>
            </w:pPr>
            <w:r>
              <w:rPr>
                <w:rFonts w:eastAsia="Times New Roman"/>
              </w:rPr>
              <w:t>0</w:t>
            </w:r>
          </w:p>
        </w:tc>
        <w:tc>
          <w:tcPr>
            <w:tcW w:w="2040" w:type="dxa"/>
            <w:vAlign w:val="center"/>
            <w:hideMark/>
          </w:tcPr>
          <w:p w14:paraId="2D67F962" w14:textId="77777777" w:rsidR="00B5375B" w:rsidRDefault="00B5375B">
            <w:pPr>
              <w:jc w:val="right"/>
              <w:rPr>
                <w:rFonts w:eastAsia="Times New Roman"/>
              </w:rPr>
            </w:pPr>
            <w:r>
              <w:rPr>
                <w:rFonts w:eastAsia="Times New Roman"/>
              </w:rPr>
              <w:t>13,662</w:t>
            </w:r>
          </w:p>
        </w:tc>
        <w:tc>
          <w:tcPr>
            <w:tcW w:w="0" w:type="auto"/>
            <w:vAlign w:val="center"/>
            <w:hideMark/>
          </w:tcPr>
          <w:p w14:paraId="08D6DF20" w14:textId="77777777" w:rsidR="00B5375B" w:rsidRDefault="00B5375B">
            <w:pPr>
              <w:rPr>
                <w:rFonts w:eastAsia="Times New Roman"/>
              </w:rPr>
            </w:pPr>
          </w:p>
        </w:tc>
      </w:tr>
      <w:tr w:rsidR="00B5375B" w14:paraId="58EDC47F" w14:textId="77777777" w:rsidTr="00B5375B">
        <w:trPr>
          <w:trHeight w:val="240"/>
        </w:trPr>
        <w:tc>
          <w:tcPr>
            <w:tcW w:w="0" w:type="auto"/>
            <w:vAlign w:val="center"/>
            <w:hideMark/>
          </w:tcPr>
          <w:p w14:paraId="7CD1DA4C" w14:textId="77777777" w:rsidR="00B5375B" w:rsidRDefault="00B5375B">
            <w:pPr>
              <w:rPr>
                <w:rFonts w:ascii="Aptos" w:eastAsia="Times New Roman" w:hAnsi="Aptos" w:cs="Aptos"/>
                <w:sz w:val="24"/>
                <w:szCs w:val="24"/>
              </w:rPr>
            </w:pPr>
            <w:r>
              <w:rPr>
                <w:rFonts w:eastAsia="Times New Roman"/>
              </w:rPr>
              <w:t>        Miscellaneous Income</w:t>
            </w:r>
          </w:p>
        </w:tc>
        <w:tc>
          <w:tcPr>
            <w:tcW w:w="1240" w:type="dxa"/>
            <w:vAlign w:val="center"/>
            <w:hideMark/>
          </w:tcPr>
          <w:p w14:paraId="19B0870E" w14:textId="77777777" w:rsidR="00B5375B" w:rsidRDefault="00B5375B">
            <w:pPr>
              <w:rPr>
                <w:rFonts w:eastAsia="Times New Roman"/>
              </w:rPr>
            </w:pPr>
          </w:p>
        </w:tc>
        <w:tc>
          <w:tcPr>
            <w:tcW w:w="2040" w:type="dxa"/>
            <w:vAlign w:val="center"/>
            <w:hideMark/>
          </w:tcPr>
          <w:p w14:paraId="2439D7DD" w14:textId="77777777" w:rsidR="00B5375B" w:rsidRDefault="00B5375B">
            <w:pPr>
              <w:rPr>
                <w:rFonts w:ascii="Times New Roman" w:eastAsia="Times New Roman" w:hAnsi="Times New Roman" w:cs="Times New Roman"/>
                <w:sz w:val="20"/>
                <w:szCs w:val="20"/>
              </w:rPr>
            </w:pPr>
          </w:p>
        </w:tc>
        <w:tc>
          <w:tcPr>
            <w:tcW w:w="0" w:type="auto"/>
            <w:vAlign w:val="center"/>
            <w:hideMark/>
          </w:tcPr>
          <w:p w14:paraId="5A1B0077" w14:textId="77777777" w:rsidR="00B5375B" w:rsidRDefault="00B5375B">
            <w:pPr>
              <w:rPr>
                <w:rFonts w:ascii="Times New Roman" w:eastAsia="Times New Roman" w:hAnsi="Times New Roman" w:cs="Times New Roman"/>
                <w:sz w:val="20"/>
                <w:szCs w:val="20"/>
              </w:rPr>
            </w:pPr>
          </w:p>
        </w:tc>
      </w:tr>
      <w:tr w:rsidR="00B5375B" w14:paraId="3072FFE9" w14:textId="77777777" w:rsidTr="00B5375B">
        <w:trPr>
          <w:trHeight w:val="240"/>
        </w:trPr>
        <w:tc>
          <w:tcPr>
            <w:tcW w:w="0" w:type="auto"/>
            <w:vAlign w:val="center"/>
            <w:hideMark/>
          </w:tcPr>
          <w:p w14:paraId="3498323A" w14:textId="77777777" w:rsidR="00B5375B" w:rsidRDefault="00B5375B">
            <w:pPr>
              <w:rPr>
                <w:rFonts w:ascii="Aptos" w:eastAsia="Times New Roman" w:hAnsi="Aptos" w:cs="Aptos"/>
                <w:sz w:val="24"/>
                <w:szCs w:val="24"/>
              </w:rPr>
            </w:pPr>
            <w:r>
              <w:rPr>
                <w:rFonts w:eastAsia="Times New Roman"/>
              </w:rPr>
              <w:t>            Nashville Nights Income</w:t>
            </w:r>
          </w:p>
        </w:tc>
        <w:tc>
          <w:tcPr>
            <w:tcW w:w="1240" w:type="dxa"/>
            <w:vAlign w:val="center"/>
            <w:hideMark/>
          </w:tcPr>
          <w:p w14:paraId="4DCB98BC" w14:textId="77777777" w:rsidR="00B5375B" w:rsidRDefault="00B5375B">
            <w:pPr>
              <w:jc w:val="right"/>
              <w:rPr>
                <w:rFonts w:eastAsia="Times New Roman"/>
              </w:rPr>
            </w:pPr>
            <w:r>
              <w:rPr>
                <w:rFonts w:eastAsia="Times New Roman"/>
              </w:rPr>
              <w:t>1,310</w:t>
            </w:r>
          </w:p>
        </w:tc>
        <w:tc>
          <w:tcPr>
            <w:tcW w:w="2040" w:type="dxa"/>
            <w:vAlign w:val="center"/>
            <w:hideMark/>
          </w:tcPr>
          <w:p w14:paraId="16AF50F2" w14:textId="77777777" w:rsidR="00B5375B" w:rsidRDefault="00B5375B">
            <w:pPr>
              <w:jc w:val="right"/>
              <w:rPr>
                <w:rFonts w:eastAsia="Times New Roman"/>
              </w:rPr>
            </w:pPr>
            <w:r>
              <w:rPr>
                <w:rFonts w:eastAsia="Times New Roman"/>
              </w:rPr>
              <w:t>33,315</w:t>
            </w:r>
          </w:p>
        </w:tc>
        <w:tc>
          <w:tcPr>
            <w:tcW w:w="0" w:type="auto"/>
            <w:vAlign w:val="center"/>
            <w:hideMark/>
          </w:tcPr>
          <w:p w14:paraId="5EC115ED" w14:textId="77777777" w:rsidR="00B5375B" w:rsidRDefault="00B5375B">
            <w:pPr>
              <w:rPr>
                <w:rFonts w:eastAsia="Times New Roman"/>
              </w:rPr>
            </w:pPr>
          </w:p>
        </w:tc>
      </w:tr>
      <w:tr w:rsidR="00B5375B" w14:paraId="0F5B9EFB" w14:textId="77777777" w:rsidTr="00B5375B">
        <w:trPr>
          <w:trHeight w:val="240"/>
        </w:trPr>
        <w:tc>
          <w:tcPr>
            <w:tcW w:w="0" w:type="auto"/>
            <w:vAlign w:val="center"/>
            <w:hideMark/>
          </w:tcPr>
          <w:p w14:paraId="46D06D2E" w14:textId="77777777" w:rsidR="00B5375B" w:rsidRDefault="00B5375B">
            <w:pPr>
              <w:rPr>
                <w:rFonts w:ascii="Aptos" w:eastAsia="Times New Roman" w:hAnsi="Aptos" w:cs="Aptos"/>
                <w:sz w:val="24"/>
                <w:szCs w:val="24"/>
              </w:rPr>
            </w:pPr>
            <w:r>
              <w:rPr>
                <w:rFonts w:eastAsia="Times New Roman"/>
              </w:rPr>
              <w:t>            RI Award</w:t>
            </w:r>
          </w:p>
        </w:tc>
        <w:tc>
          <w:tcPr>
            <w:tcW w:w="1240" w:type="dxa"/>
            <w:vAlign w:val="center"/>
            <w:hideMark/>
          </w:tcPr>
          <w:p w14:paraId="44F947E4" w14:textId="77777777" w:rsidR="00B5375B" w:rsidRDefault="00B5375B">
            <w:pPr>
              <w:jc w:val="right"/>
              <w:rPr>
                <w:rFonts w:eastAsia="Times New Roman"/>
              </w:rPr>
            </w:pPr>
            <w:r>
              <w:rPr>
                <w:rFonts w:eastAsia="Times New Roman"/>
              </w:rPr>
              <w:t>0</w:t>
            </w:r>
          </w:p>
        </w:tc>
        <w:tc>
          <w:tcPr>
            <w:tcW w:w="2040" w:type="dxa"/>
            <w:vAlign w:val="center"/>
            <w:hideMark/>
          </w:tcPr>
          <w:p w14:paraId="2A47C8ED" w14:textId="77777777" w:rsidR="00B5375B" w:rsidRDefault="00B5375B">
            <w:pPr>
              <w:jc w:val="right"/>
              <w:rPr>
                <w:rFonts w:eastAsia="Times New Roman"/>
              </w:rPr>
            </w:pPr>
            <w:r>
              <w:rPr>
                <w:rFonts w:eastAsia="Times New Roman"/>
              </w:rPr>
              <w:t>150</w:t>
            </w:r>
          </w:p>
        </w:tc>
        <w:tc>
          <w:tcPr>
            <w:tcW w:w="0" w:type="auto"/>
            <w:vAlign w:val="center"/>
            <w:hideMark/>
          </w:tcPr>
          <w:p w14:paraId="1EF3F06F" w14:textId="77777777" w:rsidR="00B5375B" w:rsidRDefault="00B5375B">
            <w:pPr>
              <w:rPr>
                <w:rFonts w:eastAsia="Times New Roman"/>
              </w:rPr>
            </w:pPr>
          </w:p>
        </w:tc>
      </w:tr>
      <w:tr w:rsidR="00B5375B" w14:paraId="4FE7305A" w14:textId="77777777" w:rsidTr="00B5375B">
        <w:trPr>
          <w:trHeight w:val="240"/>
        </w:trPr>
        <w:tc>
          <w:tcPr>
            <w:tcW w:w="0" w:type="auto"/>
            <w:vAlign w:val="center"/>
            <w:hideMark/>
          </w:tcPr>
          <w:p w14:paraId="48EEAFB1" w14:textId="77777777" w:rsidR="00B5375B" w:rsidRDefault="00B5375B">
            <w:pPr>
              <w:rPr>
                <w:rFonts w:ascii="Aptos" w:eastAsia="Times New Roman" w:hAnsi="Aptos" w:cs="Aptos"/>
                <w:sz w:val="24"/>
                <w:szCs w:val="24"/>
              </w:rPr>
            </w:pPr>
            <w:r>
              <w:rPr>
                <w:rFonts w:eastAsia="Times New Roman"/>
              </w:rPr>
              <w:t>            Tanzania Water Project</w:t>
            </w:r>
          </w:p>
        </w:tc>
        <w:tc>
          <w:tcPr>
            <w:tcW w:w="1240" w:type="dxa"/>
            <w:vAlign w:val="center"/>
            <w:hideMark/>
          </w:tcPr>
          <w:p w14:paraId="07D6EF19" w14:textId="77777777" w:rsidR="00B5375B" w:rsidRDefault="00B5375B">
            <w:pPr>
              <w:jc w:val="right"/>
              <w:rPr>
                <w:rFonts w:eastAsia="Times New Roman"/>
              </w:rPr>
            </w:pPr>
            <w:r>
              <w:rPr>
                <w:rFonts w:eastAsia="Times New Roman"/>
              </w:rPr>
              <w:t>0</w:t>
            </w:r>
          </w:p>
        </w:tc>
        <w:tc>
          <w:tcPr>
            <w:tcW w:w="2040" w:type="dxa"/>
            <w:vAlign w:val="center"/>
            <w:hideMark/>
          </w:tcPr>
          <w:p w14:paraId="5B9F44BB" w14:textId="77777777" w:rsidR="00B5375B" w:rsidRDefault="00B5375B">
            <w:pPr>
              <w:jc w:val="right"/>
              <w:rPr>
                <w:rFonts w:eastAsia="Times New Roman"/>
              </w:rPr>
            </w:pPr>
            <w:r>
              <w:rPr>
                <w:rFonts w:eastAsia="Times New Roman"/>
              </w:rPr>
              <w:t>875</w:t>
            </w:r>
          </w:p>
        </w:tc>
        <w:tc>
          <w:tcPr>
            <w:tcW w:w="0" w:type="auto"/>
            <w:vAlign w:val="center"/>
            <w:hideMark/>
          </w:tcPr>
          <w:p w14:paraId="081CB20C" w14:textId="77777777" w:rsidR="00B5375B" w:rsidRDefault="00B5375B">
            <w:pPr>
              <w:rPr>
                <w:rFonts w:eastAsia="Times New Roman"/>
              </w:rPr>
            </w:pPr>
          </w:p>
        </w:tc>
      </w:tr>
      <w:tr w:rsidR="00B5375B" w14:paraId="794B94FB" w14:textId="77777777" w:rsidTr="00B5375B">
        <w:trPr>
          <w:trHeight w:val="240"/>
        </w:trPr>
        <w:tc>
          <w:tcPr>
            <w:tcW w:w="0" w:type="auto"/>
            <w:vAlign w:val="center"/>
            <w:hideMark/>
          </w:tcPr>
          <w:p w14:paraId="7336DD29" w14:textId="77777777" w:rsidR="00B5375B" w:rsidRDefault="00B5375B">
            <w:pPr>
              <w:rPr>
                <w:rFonts w:ascii="Aptos" w:eastAsia="Times New Roman" w:hAnsi="Aptos" w:cs="Aptos"/>
                <w:sz w:val="24"/>
                <w:szCs w:val="24"/>
              </w:rPr>
            </w:pPr>
            <w:r>
              <w:rPr>
                <w:rFonts w:eastAsia="Times New Roman"/>
              </w:rPr>
              <w:t>            Uganda Grant</w:t>
            </w:r>
          </w:p>
        </w:tc>
        <w:tc>
          <w:tcPr>
            <w:tcW w:w="1240" w:type="dxa"/>
            <w:vAlign w:val="center"/>
            <w:hideMark/>
          </w:tcPr>
          <w:p w14:paraId="1ACF6063" w14:textId="77777777" w:rsidR="00B5375B" w:rsidRDefault="00B5375B">
            <w:pPr>
              <w:jc w:val="right"/>
              <w:rPr>
                <w:rFonts w:eastAsia="Times New Roman"/>
              </w:rPr>
            </w:pPr>
            <w:r>
              <w:rPr>
                <w:rFonts w:eastAsia="Times New Roman"/>
              </w:rPr>
              <w:t>0</w:t>
            </w:r>
          </w:p>
        </w:tc>
        <w:tc>
          <w:tcPr>
            <w:tcW w:w="2040" w:type="dxa"/>
            <w:vAlign w:val="center"/>
            <w:hideMark/>
          </w:tcPr>
          <w:p w14:paraId="20B17E6C" w14:textId="77777777" w:rsidR="00B5375B" w:rsidRDefault="00B5375B">
            <w:pPr>
              <w:jc w:val="right"/>
              <w:rPr>
                <w:rFonts w:eastAsia="Times New Roman"/>
              </w:rPr>
            </w:pPr>
            <w:r>
              <w:rPr>
                <w:rFonts w:eastAsia="Times New Roman"/>
              </w:rPr>
              <w:t>2,500</w:t>
            </w:r>
          </w:p>
        </w:tc>
        <w:tc>
          <w:tcPr>
            <w:tcW w:w="0" w:type="auto"/>
            <w:vAlign w:val="center"/>
            <w:hideMark/>
          </w:tcPr>
          <w:p w14:paraId="544BC183" w14:textId="77777777" w:rsidR="00B5375B" w:rsidRDefault="00B5375B">
            <w:pPr>
              <w:rPr>
                <w:rFonts w:eastAsia="Times New Roman"/>
              </w:rPr>
            </w:pPr>
          </w:p>
        </w:tc>
      </w:tr>
      <w:tr w:rsidR="00B5375B" w14:paraId="32B294F6" w14:textId="77777777" w:rsidTr="00B5375B">
        <w:trPr>
          <w:trHeight w:val="240"/>
        </w:trPr>
        <w:tc>
          <w:tcPr>
            <w:tcW w:w="0" w:type="auto"/>
            <w:vAlign w:val="center"/>
            <w:hideMark/>
          </w:tcPr>
          <w:p w14:paraId="639F4B94" w14:textId="77777777" w:rsidR="00B5375B" w:rsidRDefault="00B5375B">
            <w:pPr>
              <w:rPr>
                <w:rFonts w:ascii="Aptos" w:eastAsia="Times New Roman" w:hAnsi="Aptos" w:cs="Aptos"/>
                <w:sz w:val="24"/>
                <w:szCs w:val="24"/>
              </w:rPr>
            </w:pPr>
            <w:r>
              <w:rPr>
                <w:rFonts w:eastAsia="Times New Roman"/>
              </w:rPr>
              <w:lastRenderedPageBreak/>
              <w:t>            Food Pantry</w:t>
            </w:r>
          </w:p>
        </w:tc>
        <w:tc>
          <w:tcPr>
            <w:tcW w:w="1240" w:type="dxa"/>
            <w:vAlign w:val="center"/>
            <w:hideMark/>
          </w:tcPr>
          <w:p w14:paraId="71236A45" w14:textId="77777777" w:rsidR="00B5375B" w:rsidRDefault="00B5375B">
            <w:pPr>
              <w:jc w:val="right"/>
              <w:rPr>
                <w:rFonts w:eastAsia="Times New Roman"/>
              </w:rPr>
            </w:pPr>
            <w:r>
              <w:rPr>
                <w:rFonts w:eastAsia="Times New Roman"/>
              </w:rPr>
              <w:t>0</w:t>
            </w:r>
          </w:p>
        </w:tc>
        <w:tc>
          <w:tcPr>
            <w:tcW w:w="2040" w:type="dxa"/>
            <w:vAlign w:val="center"/>
            <w:hideMark/>
          </w:tcPr>
          <w:p w14:paraId="76B0BC6B" w14:textId="77777777" w:rsidR="00B5375B" w:rsidRDefault="00B5375B">
            <w:pPr>
              <w:jc w:val="right"/>
              <w:rPr>
                <w:rFonts w:eastAsia="Times New Roman"/>
              </w:rPr>
            </w:pPr>
            <w:r>
              <w:rPr>
                <w:rFonts w:eastAsia="Times New Roman"/>
              </w:rPr>
              <w:t>672</w:t>
            </w:r>
          </w:p>
        </w:tc>
        <w:tc>
          <w:tcPr>
            <w:tcW w:w="0" w:type="auto"/>
            <w:vAlign w:val="center"/>
            <w:hideMark/>
          </w:tcPr>
          <w:p w14:paraId="75394FAD" w14:textId="77777777" w:rsidR="00B5375B" w:rsidRDefault="00B5375B">
            <w:pPr>
              <w:rPr>
                <w:rFonts w:eastAsia="Times New Roman"/>
              </w:rPr>
            </w:pPr>
          </w:p>
        </w:tc>
      </w:tr>
      <w:tr w:rsidR="00B5375B" w14:paraId="3B9EB634" w14:textId="77777777" w:rsidTr="00B5375B">
        <w:trPr>
          <w:trHeight w:val="252"/>
        </w:trPr>
        <w:tc>
          <w:tcPr>
            <w:tcW w:w="0" w:type="auto"/>
            <w:vAlign w:val="center"/>
            <w:hideMark/>
          </w:tcPr>
          <w:p w14:paraId="0809779D" w14:textId="77777777" w:rsidR="00B5375B" w:rsidRDefault="00B5375B">
            <w:pPr>
              <w:rPr>
                <w:rFonts w:ascii="Aptos" w:eastAsia="Times New Roman" w:hAnsi="Aptos" w:cs="Aptos"/>
                <w:sz w:val="24"/>
                <w:szCs w:val="24"/>
              </w:rPr>
            </w:pPr>
            <w:r>
              <w:rPr>
                <w:rFonts w:eastAsia="Times New Roman"/>
              </w:rPr>
              <w:t>            Holiday Party</w:t>
            </w:r>
          </w:p>
        </w:tc>
        <w:tc>
          <w:tcPr>
            <w:tcW w:w="1240" w:type="dxa"/>
            <w:vAlign w:val="center"/>
            <w:hideMark/>
          </w:tcPr>
          <w:p w14:paraId="6E3E7822" w14:textId="77777777" w:rsidR="00B5375B" w:rsidRDefault="00B5375B">
            <w:pPr>
              <w:jc w:val="right"/>
              <w:rPr>
                <w:rFonts w:eastAsia="Times New Roman"/>
              </w:rPr>
            </w:pPr>
            <w:r>
              <w:rPr>
                <w:rFonts w:eastAsia="Times New Roman"/>
              </w:rPr>
              <w:t>0</w:t>
            </w:r>
          </w:p>
        </w:tc>
        <w:tc>
          <w:tcPr>
            <w:tcW w:w="2040" w:type="dxa"/>
            <w:vAlign w:val="center"/>
            <w:hideMark/>
          </w:tcPr>
          <w:p w14:paraId="6D938FBC" w14:textId="77777777" w:rsidR="00B5375B" w:rsidRDefault="00B5375B">
            <w:pPr>
              <w:jc w:val="right"/>
              <w:rPr>
                <w:rFonts w:eastAsia="Times New Roman"/>
              </w:rPr>
            </w:pPr>
            <w:r>
              <w:rPr>
                <w:rFonts w:eastAsia="Times New Roman"/>
              </w:rPr>
              <w:t>1,608</w:t>
            </w:r>
          </w:p>
        </w:tc>
        <w:tc>
          <w:tcPr>
            <w:tcW w:w="0" w:type="auto"/>
            <w:vAlign w:val="center"/>
            <w:hideMark/>
          </w:tcPr>
          <w:p w14:paraId="50FE01FA" w14:textId="77777777" w:rsidR="00B5375B" w:rsidRDefault="00B5375B">
            <w:pPr>
              <w:rPr>
                <w:rFonts w:eastAsia="Times New Roman"/>
              </w:rPr>
            </w:pPr>
          </w:p>
        </w:tc>
      </w:tr>
      <w:tr w:rsidR="00B5375B" w14:paraId="4632A1DF" w14:textId="77777777" w:rsidTr="00B5375B">
        <w:trPr>
          <w:trHeight w:val="240"/>
        </w:trPr>
        <w:tc>
          <w:tcPr>
            <w:tcW w:w="3840" w:type="dxa"/>
            <w:vAlign w:val="center"/>
            <w:hideMark/>
          </w:tcPr>
          <w:p w14:paraId="52C0AF53" w14:textId="77777777" w:rsidR="00B5375B" w:rsidRDefault="00B5375B">
            <w:pPr>
              <w:rPr>
                <w:rFonts w:ascii="Aptos" w:eastAsia="Times New Roman" w:hAnsi="Aptos" w:cs="Aptos"/>
                <w:sz w:val="24"/>
                <w:szCs w:val="24"/>
              </w:rPr>
            </w:pPr>
            <w:r>
              <w:rPr>
                <w:rFonts w:eastAsia="Times New Roman"/>
              </w:rPr>
              <w:t>        Total Miscellaneous Income</w:t>
            </w:r>
          </w:p>
        </w:tc>
        <w:tc>
          <w:tcPr>
            <w:tcW w:w="0" w:type="auto"/>
            <w:vAlign w:val="center"/>
            <w:hideMark/>
          </w:tcPr>
          <w:p w14:paraId="4512D31A" w14:textId="77777777" w:rsidR="00B5375B" w:rsidRDefault="00B5375B">
            <w:pPr>
              <w:jc w:val="right"/>
              <w:rPr>
                <w:rFonts w:eastAsia="Times New Roman"/>
              </w:rPr>
            </w:pPr>
            <w:r>
              <w:rPr>
                <w:rFonts w:eastAsia="Times New Roman"/>
              </w:rPr>
              <w:t>1,310</w:t>
            </w:r>
          </w:p>
        </w:tc>
        <w:tc>
          <w:tcPr>
            <w:tcW w:w="0" w:type="auto"/>
            <w:vAlign w:val="center"/>
            <w:hideMark/>
          </w:tcPr>
          <w:p w14:paraId="7E395F03" w14:textId="77777777" w:rsidR="00B5375B" w:rsidRDefault="00B5375B">
            <w:pPr>
              <w:jc w:val="right"/>
              <w:rPr>
                <w:rFonts w:eastAsia="Times New Roman"/>
              </w:rPr>
            </w:pPr>
            <w:r>
              <w:rPr>
                <w:rFonts w:eastAsia="Times New Roman"/>
              </w:rPr>
              <w:t>39,120</w:t>
            </w:r>
          </w:p>
        </w:tc>
        <w:tc>
          <w:tcPr>
            <w:tcW w:w="0" w:type="auto"/>
            <w:vAlign w:val="center"/>
            <w:hideMark/>
          </w:tcPr>
          <w:p w14:paraId="79FEFCBC" w14:textId="77777777" w:rsidR="00B5375B" w:rsidRDefault="00B5375B">
            <w:pPr>
              <w:rPr>
                <w:rFonts w:eastAsia="Times New Roman"/>
              </w:rPr>
            </w:pPr>
          </w:p>
        </w:tc>
      </w:tr>
      <w:tr w:rsidR="00B5375B" w14:paraId="1ECF8D14" w14:textId="77777777" w:rsidTr="00B5375B">
        <w:trPr>
          <w:trHeight w:val="252"/>
        </w:trPr>
        <w:tc>
          <w:tcPr>
            <w:tcW w:w="3840" w:type="dxa"/>
            <w:vAlign w:val="center"/>
            <w:hideMark/>
          </w:tcPr>
          <w:p w14:paraId="1F78BF4E" w14:textId="77777777" w:rsidR="00B5375B" w:rsidRDefault="00B5375B">
            <w:pPr>
              <w:rPr>
                <w:rFonts w:ascii="Times New Roman" w:eastAsia="Times New Roman" w:hAnsi="Times New Roman" w:cs="Times New Roman"/>
                <w:sz w:val="20"/>
                <w:szCs w:val="20"/>
              </w:rPr>
            </w:pPr>
          </w:p>
        </w:tc>
        <w:tc>
          <w:tcPr>
            <w:tcW w:w="1240" w:type="dxa"/>
            <w:vAlign w:val="center"/>
            <w:hideMark/>
          </w:tcPr>
          <w:p w14:paraId="764FDE43" w14:textId="77777777" w:rsidR="00B5375B" w:rsidRDefault="00B5375B">
            <w:pPr>
              <w:rPr>
                <w:rFonts w:ascii="Times New Roman" w:eastAsia="Times New Roman" w:hAnsi="Times New Roman" w:cs="Times New Roman"/>
                <w:sz w:val="20"/>
                <w:szCs w:val="20"/>
              </w:rPr>
            </w:pPr>
          </w:p>
        </w:tc>
        <w:tc>
          <w:tcPr>
            <w:tcW w:w="2040" w:type="dxa"/>
            <w:vAlign w:val="center"/>
            <w:hideMark/>
          </w:tcPr>
          <w:p w14:paraId="710EA2C1" w14:textId="77777777" w:rsidR="00B5375B" w:rsidRDefault="00B5375B">
            <w:pPr>
              <w:rPr>
                <w:rFonts w:ascii="Times New Roman" w:eastAsia="Times New Roman" w:hAnsi="Times New Roman" w:cs="Times New Roman"/>
                <w:sz w:val="20"/>
                <w:szCs w:val="20"/>
              </w:rPr>
            </w:pPr>
          </w:p>
        </w:tc>
        <w:tc>
          <w:tcPr>
            <w:tcW w:w="0" w:type="auto"/>
            <w:vAlign w:val="center"/>
            <w:hideMark/>
          </w:tcPr>
          <w:p w14:paraId="5986AE0A" w14:textId="77777777" w:rsidR="00B5375B" w:rsidRDefault="00B5375B">
            <w:pPr>
              <w:rPr>
                <w:rFonts w:ascii="Times New Roman" w:eastAsia="Times New Roman" w:hAnsi="Times New Roman" w:cs="Times New Roman"/>
                <w:sz w:val="20"/>
                <w:szCs w:val="20"/>
              </w:rPr>
            </w:pPr>
          </w:p>
        </w:tc>
      </w:tr>
      <w:tr w:rsidR="00B5375B" w14:paraId="01564706" w14:textId="77777777" w:rsidTr="00B5375B">
        <w:trPr>
          <w:trHeight w:val="240"/>
        </w:trPr>
        <w:tc>
          <w:tcPr>
            <w:tcW w:w="3840" w:type="dxa"/>
            <w:vAlign w:val="center"/>
            <w:hideMark/>
          </w:tcPr>
          <w:p w14:paraId="1B63EAC5" w14:textId="77777777" w:rsidR="00B5375B" w:rsidRDefault="00B5375B">
            <w:pPr>
              <w:rPr>
                <w:rFonts w:ascii="Aptos" w:eastAsia="Times New Roman" w:hAnsi="Aptos" w:cs="Aptos"/>
                <w:sz w:val="24"/>
                <w:szCs w:val="24"/>
              </w:rPr>
            </w:pPr>
            <w:r>
              <w:rPr>
                <w:rFonts w:eastAsia="Times New Roman"/>
              </w:rPr>
              <w:t>    Total INCOME ACCOUNTS</w:t>
            </w:r>
          </w:p>
        </w:tc>
        <w:tc>
          <w:tcPr>
            <w:tcW w:w="0" w:type="auto"/>
            <w:vAlign w:val="center"/>
            <w:hideMark/>
          </w:tcPr>
          <w:p w14:paraId="63324B60" w14:textId="77777777" w:rsidR="00B5375B" w:rsidRDefault="00B5375B">
            <w:pPr>
              <w:jc w:val="right"/>
              <w:rPr>
                <w:rFonts w:eastAsia="Times New Roman"/>
              </w:rPr>
            </w:pPr>
            <w:r>
              <w:rPr>
                <w:rFonts w:eastAsia="Times New Roman"/>
              </w:rPr>
              <w:t>1,590</w:t>
            </w:r>
          </w:p>
        </w:tc>
        <w:tc>
          <w:tcPr>
            <w:tcW w:w="0" w:type="auto"/>
            <w:vAlign w:val="center"/>
            <w:hideMark/>
          </w:tcPr>
          <w:p w14:paraId="1B828A7A" w14:textId="77777777" w:rsidR="00B5375B" w:rsidRDefault="00B5375B">
            <w:pPr>
              <w:jc w:val="right"/>
              <w:rPr>
                <w:rFonts w:eastAsia="Times New Roman"/>
              </w:rPr>
            </w:pPr>
            <w:r>
              <w:rPr>
                <w:rFonts w:eastAsia="Times New Roman"/>
              </w:rPr>
              <w:t>87,395</w:t>
            </w:r>
          </w:p>
        </w:tc>
        <w:tc>
          <w:tcPr>
            <w:tcW w:w="0" w:type="auto"/>
            <w:vAlign w:val="center"/>
            <w:hideMark/>
          </w:tcPr>
          <w:p w14:paraId="7A0733AC" w14:textId="77777777" w:rsidR="00B5375B" w:rsidRDefault="00B5375B">
            <w:pPr>
              <w:rPr>
                <w:rFonts w:eastAsia="Times New Roman"/>
              </w:rPr>
            </w:pPr>
          </w:p>
        </w:tc>
      </w:tr>
      <w:tr w:rsidR="00B5375B" w14:paraId="42B8D647" w14:textId="77777777" w:rsidTr="00B5375B">
        <w:trPr>
          <w:trHeight w:val="240"/>
        </w:trPr>
        <w:tc>
          <w:tcPr>
            <w:tcW w:w="3840" w:type="dxa"/>
            <w:vAlign w:val="center"/>
            <w:hideMark/>
          </w:tcPr>
          <w:p w14:paraId="65EF5644" w14:textId="77777777" w:rsidR="00B5375B" w:rsidRDefault="00B5375B">
            <w:pPr>
              <w:rPr>
                <w:rFonts w:ascii="Times New Roman" w:eastAsia="Times New Roman" w:hAnsi="Times New Roman" w:cs="Times New Roman"/>
                <w:sz w:val="20"/>
                <w:szCs w:val="20"/>
              </w:rPr>
            </w:pPr>
          </w:p>
        </w:tc>
        <w:tc>
          <w:tcPr>
            <w:tcW w:w="1240" w:type="dxa"/>
            <w:vAlign w:val="center"/>
            <w:hideMark/>
          </w:tcPr>
          <w:p w14:paraId="29CD6B89" w14:textId="77777777" w:rsidR="00B5375B" w:rsidRDefault="00B5375B">
            <w:pPr>
              <w:rPr>
                <w:rFonts w:ascii="Times New Roman" w:eastAsia="Times New Roman" w:hAnsi="Times New Roman" w:cs="Times New Roman"/>
                <w:sz w:val="20"/>
                <w:szCs w:val="20"/>
              </w:rPr>
            </w:pPr>
          </w:p>
        </w:tc>
        <w:tc>
          <w:tcPr>
            <w:tcW w:w="2040" w:type="dxa"/>
            <w:vAlign w:val="center"/>
            <w:hideMark/>
          </w:tcPr>
          <w:p w14:paraId="48A33D3D" w14:textId="77777777" w:rsidR="00B5375B" w:rsidRDefault="00B5375B">
            <w:pPr>
              <w:rPr>
                <w:rFonts w:ascii="Times New Roman" w:eastAsia="Times New Roman" w:hAnsi="Times New Roman" w:cs="Times New Roman"/>
                <w:sz w:val="20"/>
                <w:szCs w:val="20"/>
              </w:rPr>
            </w:pPr>
          </w:p>
        </w:tc>
        <w:tc>
          <w:tcPr>
            <w:tcW w:w="0" w:type="auto"/>
            <w:vAlign w:val="center"/>
            <w:hideMark/>
          </w:tcPr>
          <w:p w14:paraId="3971182A" w14:textId="77777777" w:rsidR="00B5375B" w:rsidRDefault="00B5375B">
            <w:pPr>
              <w:rPr>
                <w:rFonts w:ascii="Times New Roman" w:eastAsia="Times New Roman" w:hAnsi="Times New Roman" w:cs="Times New Roman"/>
                <w:sz w:val="20"/>
                <w:szCs w:val="20"/>
              </w:rPr>
            </w:pPr>
          </w:p>
        </w:tc>
      </w:tr>
      <w:tr w:rsidR="00B5375B" w14:paraId="48861889" w14:textId="77777777" w:rsidTr="00B5375B">
        <w:trPr>
          <w:trHeight w:val="240"/>
        </w:trPr>
        <w:tc>
          <w:tcPr>
            <w:tcW w:w="0" w:type="auto"/>
            <w:vAlign w:val="center"/>
            <w:hideMark/>
          </w:tcPr>
          <w:p w14:paraId="48014586" w14:textId="77777777" w:rsidR="00B5375B" w:rsidRDefault="00B5375B">
            <w:pPr>
              <w:rPr>
                <w:rFonts w:ascii="Aptos" w:eastAsia="Times New Roman" w:hAnsi="Aptos" w:cs="Aptos"/>
                <w:sz w:val="24"/>
                <w:szCs w:val="24"/>
              </w:rPr>
            </w:pPr>
            <w:r>
              <w:rPr>
                <w:rFonts w:eastAsia="Times New Roman"/>
              </w:rPr>
              <w:t>    EXPENSE ACCOUNTS</w:t>
            </w:r>
          </w:p>
        </w:tc>
        <w:tc>
          <w:tcPr>
            <w:tcW w:w="1240" w:type="dxa"/>
            <w:vAlign w:val="center"/>
            <w:hideMark/>
          </w:tcPr>
          <w:p w14:paraId="73D4F673" w14:textId="77777777" w:rsidR="00B5375B" w:rsidRDefault="00B5375B">
            <w:pPr>
              <w:rPr>
                <w:rFonts w:eastAsia="Times New Roman"/>
              </w:rPr>
            </w:pPr>
          </w:p>
        </w:tc>
        <w:tc>
          <w:tcPr>
            <w:tcW w:w="2040" w:type="dxa"/>
            <w:vAlign w:val="center"/>
            <w:hideMark/>
          </w:tcPr>
          <w:p w14:paraId="4BFF92A3" w14:textId="77777777" w:rsidR="00B5375B" w:rsidRDefault="00B5375B">
            <w:pPr>
              <w:rPr>
                <w:rFonts w:ascii="Times New Roman" w:eastAsia="Times New Roman" w:hAnsi="Times New Roman" w:cs="Times New Roman"/>
                <w:sz w:val="20"/>
                <w:szCs w:val="20"/>
              </w:rPr>
            </w:pPr>
          </w:p>
        </w:tc>
        <w:tc>
          <w:tcPr>
            <w:tcW w:w="0" w:type="auto"/>
            <w:vAlign w:val="center"/>
            <w:hideMark/>
          </w:tcPr>
          <w:p w14:paraId="26A9509B" w14:textId="77777777" w:rsidR="00B5375B" w:rsidRDefault="00B5375B">
            <w:pPr>
              <w:rPr>
                <w:rFonts w:ascii="Times New Roman" w:eastAsia="Times New Roman" w:hAnsi="Times New Roman" w:cs="Times New Roman"/>
                <w:sz w:val="20"/>
                <w:szCs w:val="20"/>
              </w:rPr>
            </w:pPr>
          </w:p>
        </w:tc>
      </w:tr>
      <w:tr w:rsidR="00B5375B" w14:paraId="6600D1AF" w14:textId="77777777" w:rsidTr="00B5375B">
        <w:trPr>
          <w:trHeight w:val="240"/>
        </w:trPr>
        <w:tc>
          <w:tcPr>
            <w:tcW w:w="0" w:type="auto"/>
            <w:vAlign w:val="center"/>
            <w:hideMark/>
          </w:tcPr>
          <w:p w14:paraId="5B680B85" w14:textId="77777777" w:rsidR="00B5375B" w:rsidRDefault="00B5375B">
            <w:pPr>
              <w:rPr>
                <w:rFonts w:ascii="Aptos" w:eastAsia="Times New Roman" w:hAnsi="Aptos" w:cs="Aptos"/>
                <w:sz w:val="24"/>
                <w:szCs w:val="24"/>
              </w:rPr>
            </w:pPr>
            <w:r>
              <w:rPr>
                <w:rFonts w:eastAsia="Times New Roman"/>
              </w:rPr>
              <w:t>        Dues paid to RI</w:t>
            </w:r>
          </w:p>
        </w:tc>
        <w:tc>
          <w:tcPr>
            <w:tcW w:w="1240" w:type="dxa"/>
            <w:vAlign w:val="center"/>
            <w:hideMark/>
          </w:tcPr>
          <w:p w14:paraId="418EDFA8" w14:textId="77777777" w:rsidR="00B5375B" w:rsidRDefault="00B5375B">
            <w:pPr>
              <w:jc w:val="right"/>
              <w:rPr>
                <w:rFonts w:eastAsia="Times New Roman"/>
              </w:rPr>
            </w:pPr>
            <w:r>
              <w:rPr>
                <w:rFonts w:eastAsia="Times New Roman"/>
              </w:rPr>
              <w:t>0</w:t>
            </w:r>
          </w:p>
        </w:tc>
        <w:tc>
          <w:tcPr>
            <w:tcW w:w="2040" w:type="dxa"/>
            <w:vAlign w:val="center"/>
            <w:hideMark/>
          </w:tcPr>
          <w:p w14:paraId="212710EA" w14:textId="77777777" w:rsidR="00B5375B" w:rsidRDefault="00B5375B">
            <w:pPr>
              <w:jc w:val="right"/>
              <w:rPr>
                <w:rFonts w:eastAsia="Times New Roman"/>
              </w:rPr>
            </w:pPr>
            <w:r>
              <w:rPr>
                <w:rFonts w:eastAsia="Times New Roman"/>
              </w:rPr>
              <w:t>4,058</w:t>
            </w:r>
          </w:p>
        </w:tc>
        <w:tc>
          <w:tcPr>
            <w:tcW w:w="0" w:type="auto"/>
            <w:vAlign w:val="center"/>
            <w:hideMark/>
          </w:tcPr>
          <w:p w14:paraId="72C0B586" w14:textId="77777777" w:rsidR="00B5375B" w:rsidRDefault="00B5375B">
            <w:pPr>
              <w:rPr>
                <w:rFonts w:eastAsia="Times New Roman"/>
              </w:rPr>
            </w:pPr>
          </w:p>
        </w:tc>
      </w:tr>
      <w:tr w:rsidR="00B5375B" w14:paraId="5B1223D7" w14:textId="77777777" w:rsidTr="00B5375B">
        <w:trPr>
          <w:trHeight w:val="240"/>
        </w:trPr>
        <w:tc>
          <w:tcPr>
            <w:tcW w:w="0" w:type="auto"/>
            <w:vAlign w:val="center"/>
            <w:hideMark/>
          </w:tcPr>
          <w:p w14:paraId="48791817" w14:textId="77777777" w:rsidR="00B5375B" w:rsidRDefault="00B5375B">
            <w:pPr>
              <w:rPr>
                <w:rFonts w:ascii="Aptos" w:eastAsia="Times New Roman" w:hAnsi="Aptos" w:cs="Aptos"/>
                <w:sz w:val="24"/>
                <w:szCs w:val="24"/>
              </w:rPr>
            </w:pPr>
            <w:r>
              <w:rPr>
                <w:rFonts w:eastAsia="Times New Roman"/>
              </w:rPr>
              <w:t>        Dues paid to District</w:t>
            </w:r>
          </w:p>
        </w:tc>
        <w:tc>
          <w:tcPr>
            <w:tcW w:w="1240" w:type="dxa"/>
            <w:vAlign w:val="center"/>
            <w:hideMark/>
          </w:tcPr>
          <w:p w14:paraId="689E0B4F" w14:textId="77777777" w:rsidR="00B5375B" w:rsidRDefault="00B5375B">
            <w:pPr>
              <w:jc w:val="right"/>
              <w:rPr>
                <w:rFonts w:eastAsia="Times New Roman"/>
              </w:rPr>
            </w:pPr>
            <w:r>
              <w:rPr>
                <w:rFonts w:eastAsia="Times New Roman"/>
              </w:rPr>
              <w:t>0</w:t>
            </w:r>
          </w:p>
        </w:tc>
        <w:tc>
          <w:tcPr>
            <w:tcW w:w="2040" w:type="dxa"/>
            <w:vAlign w:val="center"/>
            <w:hideMark/>
          </w:tcPr>
          <w:p w14:paraId="1224D78E" w14:textId="77777777" w:rsidR="00B5375B" w:rsidRDefault="00B5375B">
            <w:pPr>
              <w:jc w:val="right"/>
              <w:rPr>
                <w:rFonts w:eastAsia="Times New Roman"/>
              </w:rPr>
            </w:pPr>
            <w:r>
              <w:rPr>
                <w:rFonts w:eastAsia="Times New Roman"/>
              </w:rPr>
              <w:t>2,477</w:t>
            </w:r>
          </w:p>
        </w:tc>
        <w:tc>
          <w:tcPr>
            <w:tcW w:w="0" w:type="auto"/>
            <w:vAlign w:val="center"/>
            <w:hideMark/>
          </w:tcPr>
          <w:p w14:paraId="2A6E0DBF" w14:textId="77777777" w:rsidR="00B5375B" w:rsidRDefault="00B5375B">
            <w:pPr>
              <w:rPr>
                <w:rFonts w:eastAsia="Times New Roman"/>
              </w:rPr>
            </w:pPr>
          </w:p>
        </w:tc>
      </w:tr>
      <w:tr w:rsidR="00B5375B" w14:paraId="1AD0DEBE" w14:textId="77777777" w:rsidTr="00B5375B">
        <w:trPr>
          <w:trHeight w:val="240"/>
        </w:trPr>
        <w:tc>
          <w:tcPr>
            <w:tcW w:w="0" w:type="auto"/>
            <w:vAlign w:val="center"/>
            <w:hideMark/>
          </w:tcPr>
          <w:p w14:paraId="61F5C592" w14:textId="77777777" w:rsidR="00B5375B" w:rsidRDefault="00B5375B">
            <w:pPr>
              <w:rPr>
                <w:rFonts w:ascii="Aptos" w:eastAsia="Times New Roman" w:hAnsi="Aptos" w:cs="Aptos"/>
                <w:sz w:val="24"/>
                <w:szCs w:val="24"/>
              </w:rPr>
            </w:pPr>
            <w:r>
              <w:rPr>
                <w:rFonts w:eastAsia="Times New Roman"/>
              </w:rPr>
              <w:t>        RI Foundation Payments</w:t>
            </w:r>
          </w:p>
        </w:tc>
        <w:tc>
          <w:tcPr>
            <w:tcW w:w="1240" w:type="dxa"/>
            <w:vAlign w:val="center"/>
            <w:hideMark/>
          </w:tcPr>
          <w:p w14:paraId="2CA96368" w14:textId="77777777" w:rsidR="00B5375B" w:rsidRDefault="00B5375B">
            <w:pPr>
              <w:jc w:val="right"/>
              <w:rPr>
                <w:rFonts w:eastAsia="Times New Roman"/>
              </w:rPr>
            </w:pPr>
            <w:r>
              <w:rPr>
                <w:rFonts w:eastAsia="Times New Roman"/>
              </w:rPr>
              <w:t>0</w:t>
            </w:r>
          </w:p>
        </w:tc>
        <w:tc>
          <w:tcPr>
            <w:tcW w:w="2040" w:type="dxa"/>
            <w:vAlign w:val="center"/>
            <w:hideMark/>
          </w:tcPr>
          <w:p w14:paraId="79575FCC" w14:textId="77777777" w:rsidR="00B5375B" w:rsidRDefault="00B5375B">
            <w:pPr>
              <w:jc w:val="right"/>
              <w:rPr>
                <w:rFonts w:eastAsia="Times New Roman"/>
              </w:rPr>
            </w:pPr>
            <w:r>
              <w:rPr>
                <w:rFonts w:eastAsia="Times New Roman"/>
              </w:rPr>
              <w:t>495</w:t>
            </w:r>
          </w:p>
        </w:tc>
        <w:tc>
          <w:tcPr>
            <w:tcW w:w="0" w:type="auto"/>
            <w:vAlign w:val="center"/>
            <w:hideMark/>
          </w:tcPr>
          <w:p w14:paraId="28031F34" w14:textId="77777777" w:rsidR="00B5375B" w:rsidRDefault="00B5375B">
            <w:pPr>
              <w:rPr>
                <w:rFonts w:eastAsia="Times New Roman"/>
              </w:rPr>
            </w:pPr>
          </w:p>
        </w:tc>
      </w:tr>
      <w:tr w:rsidR="00B5375B" w14:paraId="271A745B" w14:textId="77777777" w:rsidTr="00B5375B">
        <w:trPr>
          <w:trHeight w:val="240"/>
        </w:trPr>
        <w:tc>
          <w:tcPr>
            <w:tcW w:w="0" w:type="auto"/>
            <w:vAlign w:val="center"/>
            <w:hideMark/>
          </w:tcPr>
          <w:p w14:paraId="59FDD220" w14:textId="77777777" w:rsidR="00B5375B" w:rsidRDefault="00B5375B">
            <w:pPr>
              <w:rPr>
                <w:rFonts w:ascii="Aptos" w:eastAsia="Times New Roman" w:hAnsi="Aptos" w:cs="Aptos"/>
                <w:sz w:val="24"/>
                <w:szCs w:val="24"/>
              </w:rPr>
            </w:pPr>
            <w:r>
              <w:rPr>
                <w:rFonts w:eastAsia="Times New Roman"/>
              </w:rPr>
              <w:t>        Bank Fees</w:t>
            </w:r>
          </w:p>
        </w:tc>
        <w:tc>
          <w:tcPr>
            <w:tcW w:w="1240" w:type="dxa"/>
            <w:vAlign w:val="center"/>
            <w:hideMark/>
          </w:tcPr>
          <w:p w14:paraId="7972EAD1" w14:textId="77777777" w:rsidR="00B5375B" w:rsidRDefault="00B5375B">
            <w:pPr>
              <w:jc w:val="right"/>
              <w:rPr>
                <w:rFonts w:eastAsia="Times New Roman"/>
              </w:rPr>
            </w:pPr>
            <w:r>
              <w:rPr>
                <w:rFonts w:eastAsia="Times New Roman"/>
              </w:rPr>
              <w:t>0</w:t>
            </w:r>
          </w:p>
        </w:tc>
        <w:tc>
          <w:tcPr>
            <w:tcW w:w="2040" w:type="dxa"/>
            <w:vAlign w:val="center"/>
            <w:hideMark/>
          </w:tcPr>
          <w:p w14:paraId="48A741EC" w14:textId="77777777" w:rsidR="00B5375B" w:rsidRDefault="00B5375B">
            <w:pPr>
              <w:jc w:val="right"/>
              <w:rPr>
                <w:rFonts w:eastAsia="Times New Roman"/>
              </w:rPr>
            </w:pPr>
            <w:r>
              <w:rPr>
                <w:rFonts w:eastAsia="Times New Roman"/>
              </w:rPr>
              <w:t>28</w:t>
            </w:r>
          </w:p>
        </w:tc>
        <w:tc>
          <w:tcPr>
            <w:tcW w:w="0" w:type="auto"/>
            <w:vAlign w:val="center"/>
            <w:hideMark/>
          </w:tcPr>
          <w:p w14:paraId="5398C716" w14:textId="77777777" w:rsidR="00B5375B" w:rsidRDefault="00B5375B">
            <w:pPr>
              <w:rPr>
                <w:rFonts w:eastAsia="Times New Roman"/>
              </w:rPr>
            </w:pPr>
          </w:p>
        </w:tc>
      </w:tr>
      <w:tr w:rsidR="00B5375B" w14:paraId="0C3F1ECD" w14:textId="77777777" w:rsidTr="00B5375B">
        <w:trPr>
          <w:trHeight w:val="240"/>
        </w:trPr>
        <w:tc>
          <w:tcPr>
            <w:tcW w:w="0" w:type="auto"/>
            <w:vAlign w:val="center"/>
            <w:hideMark/>
          </w:tcPr>
          <w:p w14:paraId="3CEE86F9" w14:textId="77777777" w:rsidR="00B5375B" w:rsidRDefault="00B5375B">
            <w:pPr>
              <w:rPr>
                <w:rFonts w:ascii="Aptos" w:eastAsia="Times New Roman" w:hAnsi="Aptos" w:cs="Aptos"/>
                <w:sz w:val="24"/>
                <w:szCs w:val="24"/>
              </w:rPr>
            </w:pPr>
            <w:r>
              <w:rPr>
                <w:rFonts w:eastAsia="Times New Roman"/>
              </w:rPr>
              <w:t>        Membership Fees</w:t>
            </w:r>
          </w:p>
        </w:tc>
        <w:tc>
          <w:tcPr>
            <w:tcW w:w="1240" w:type="dxa"/>
            <w:vAlign w:val="center"/>
            <w:hideMark/>
          </w:tcPr>
          <w:p w14:paraId="25BCD5FA" w14:textId="77777777" w:rsidR="00B5375B" w:rsidRDefault="00B5375B">
            <w:pPr>
              <w:jc w:val="right"/>
              <w:rPr>
                <w:rFonts w:eastAsia="Times New Roman"/>
              </w:rPr>
            </w:pPr>
            <w:r>
              <w:rPr>
                <w:rFonts w:eastAsia="Times New Roman"/>
              </w:rPr>
              <w:t>150</w:t>
            </w:r>
          </w:p>
        </w:tc>
        <w:tc>
          <w:tcPr>
            <w:tcW w:w="2040" w:type="dxa"/>
            <w:vAlign w:val="center"/>
            <w:hideMark/>
          </w:tcPr>
          <w:p w14:paraId="5869914A" w14:textId="77777777" w:rsidR="00B5375B" w:rsidRDefault="00B5375B">
            <w:pPr>
              <w:jc w:val="right"/>
              <w:rPr>
                <w:rFonts w:eastAsia="Times New Roman"/>
              </w:rPr>
            </w:pPr>
            <w:r>
              <w:rPr>
                <w:rFonts w:eastAsia="Times New Roman"/>
              </w:rPr>
              <w:t>150</w:t>
            </w:r>
          </w:p>
        </w:tc>
        <w:tc>
          <w:tcPr>
            <w:tcW w:w="0" w:type="auto"/>
            <w:vAlign w:val="center"/>
            <w:hideMark/>
          </w:tcPr>
          <w:p w14:paraId="64F7A9EF" w14:textId="77777777" w:rsidR="00B5375B" w:rsidRDefault="00B5375B">
            <w:pPr>
              <w:rPr>
                <w:rFonts w:eastAsia="Times New Roman"/>
              </w:rPr>
            </w:pPr>
          </w:p>
        </w:tc>
      </w:tr>
      <w:tr w:rsidR="00B5375B" w14:paraId="61C18261" w14:textId="77777777" w:rsidTr="00B5375B">
        <w:trPr>
          <w:trHeight w:val="240"/>
        </w:trPr>
        <w:tc>
          <w:tcPr>
            <w:tcW w:w="0" w:type="auto"/>
            <w:vAlign w:val="center"/>
            <w:hideMark/>
          </w:tcPr>
          <w:p w14:paraId="6C8D644E" w14:textId="77777777" w:rsidR="00B5375B" w:rsidRDefault="00B5375B">
            <w:pPr>
              <w:rPr>
                <w:rFonts w:ascii="Aptos" w:eastAsia="Times New Roman" w:hAnsi="Aptos" w:cs="Aptos"/>
                <w:sz w:val="24"/>
                <w:szCs w:val="24"/>
              </w:rPr>
            </w:pPr>
            <w:r>
              <w:rPr>
                <w:rFonts w:eastAsia="Times New Roman"/>
              </w:rPr>
              <w:t>        Charitable Contribution Expenses</w:t>
            </w:r>
          </w:p>
        </w:tc>
        <w:tc>
          <w:tcPr>
            <w:tcW w:w="1240" w:type="dxa"/>
            <w:vAlign w:val="center"/>
            <w:hideMark/>
          </w:tcPr>
          <w:p w14:paraId="074DE945" w14:textId="77777777" w:rsidR="00B5375B" w:rsidRDefault="00B5375B">
            <w:pPr>
              <w:rPr>
                <w:rFonts w:eastAsia="Times New Roman"/>
              </w:rPr>
            </w:pPr>
          </w:p>
        </w:tc>
        <w:tc>
          <w:tcPr>
            <w:tcW w:w="2040" w:type="dxa"/>
            <w:vAlign w:val="center"/>
            <w:hideMark/>
          </w:tcPr>
          <w:p w14:paraId="52FAA2F4" w14:textId="77777777" w:rsidR="00B5375B" w:rsidRDefault="00B5375B">
            <w:pPr>
              <w:rPr>
                <w:rFonts w:ascii="Times New Roman" w:eastAsia="Times New Roman" w:hAnsi="Times New Roman" w:cs="Times New Roman"/>
                <w:sz w:val="20"/>
                <w:szCs w:val="20"/>
              </w:rPr>
            </w:pPr>
          </w:p>
        </w:tc>
        <w:tc>
          <w:tcPr>
            <w:tcW w:w="0" w:type="auto"/>
            <w:vAlign w:val="center"/>
            <w:hideMark/>
          </w:tcPr>
          <w:p w14:paraId="744A4EE4" w14:textId="77777777" w:rsidR="00B5375B" w:rsidRDefault="00B5375B">
            <w:pPr>
              <w:rPr>
                <w:rFonts w:ascii="Times New Roman" w:eastAsia="Times New Roman" w:hAnsi="Times New Roman" w:cs="Times New Roman"/>
                <w:sz w:val="20"/>
                <w:szCs w:val="20"/>
              </w:rPr>
            </w:pPr>
          </w:p>
        </w:tc>
      </w:tr>
      <w:tr w:rsidR="00B5375B" w14:paraId="5183D518" w14:textId="77777777" w:rsidTr="00B5375B">
        <w:trPr>
          <w:trHeight w:val="240"/>
        </w:trPr>
        <w:tc>
          <w:tcPr>
            <w:tcW w:w="0" w:type="auto"/>
            <w:vAlign w:val="center"/>
            <w:hideMark/>
          </w:tcPr>
          <w:p w14:paraId="57B39F53" w14:textId="77777777" w:rsidR="00B5375B" w:rsidRDefault="00B5375B">
            <w:pPr>
              <w:rPr>
                <w:rFonts w:ascii="Aptos" w:eastAsia="Times New Roman" w:hAnsi="Aptos" w:cs="Aptos"/>
                <w:sz w:val="24"/>
                <w:szCs w:val="24"/>
              </w:rPr>
            </w:pPr>
            <w:r>
              <w:rPr>
                <w:rFonts w:eastAsia="Times New Roman"/>
              </w:rPr>
              <w:t>            Foundation High School Scholarships</w:t>
            </w:r>
          </w:p>
        </w:tc>
        <w:tc>
          <w:tcPr>
            <w:tcW w:w="1240" w:type="dxa"/>
            <w:vAlign w:val="center"/>
            <w:hideMark/>
          </w:tcPr>
          <w:p w14:paraId="20F4160F" w14:textId="77777777" w:rsidR="00B5375B" w:rsidRDefault="00B5375B">
            <w:pPr>
              <w:jc w:val="right"/>
              <w:rPr>
                <w:rFonts w:eastAsia="Times New Roman"/>
              </w:rPr>
            </w:pPr>
            <w:r>
              <w:rPr>
                <w:rFonts w:eastAsia="Times New Roman"/>
              </w:rPr>
              <w:t>4,500</w:t>
            </w:r>
          </w:p>
        </w:tc>
        <w:tc>
          <w:tcPr>
            <w:tcW w:w="2040" w:type="dxa"/>
            <w:vAlign w:val="center"/>
            <w:hideMark/>
          </w:tcPr>
          <w:p w14:paraId="4EFF0E4C" w14:textId="77777777" w:rsidR="00B5375B" w:rsidRDefault="00B5375B">
            <w:pPr>
              <w:jc w:val="right"/>
              <w:rPr>
                <w:rFonts w:eastAsia="Times New Roman"/>
              </w:rPr>
            </w:pPr>
            <w:r>
              <w:rPr>
                <w:rFonts w:eastAsia="Times New Roman"/>
              </w:rPr>
              <w:t>4,500</w:t>
            </w:r>
          </w:p>
        </w:tc>
        <w:tc>
          <w:tcPr>
            <w:tcW w:w="0" w:type="auto"/>
            <w:vAlign w:val="center"/>
            <w:hideMark/>
          </w:tcPr>
          <w:p w14:paraId="29D45313" w14:textId="77777777" w:rsidR="00B5375B" w:rsidRDefault="00B5375B">
            <w:pPr>
              <w:rPr>
                <w:rFonts w:eastAsia="Times New Roman"/>
              </w:rPr>
            </w:pPr>
          </w:p>
        </w:tc>
      </w:tr>
      <w:tr w:rsidR="00B5375B" w14:paraId="5CB3DDB4" w14:textId="77777777" w:rsidTr="00B5375B">
        <w:trPr>
          <w:trHeight w:val="240"/>
        </w:trPr>
        <w:tc>
          <w:tcPr>
            <w:tcW w:w="0" w:type="auto"/>
            <w:vAlign w:val="center"/>
            <w:hideMark/>
          </w:tcPr>
          <w:p w14:paraId="4992E7B7" w14:textId="77777777" w:rsidR="00B5375B" w:rsidRDefault="00B5375B">
            <w:pPr>
              <w:rPr>
                <w:rFonts w:ascii="Aptos" w:eastAsia="Times New Roman" w:hAnsi="Aptos" w:cs="Aptos"/>
                <w:sz w:val="24"/>
                <w:szCs w:val="24"/>
              </w:rPr>
            </w:pPr>
            <w:r>
              <w:rPr>
                <w:rFonts w:eastAsia="Times New Roman"/>
              </w:rPr>
              <w:t>            Dictionary Project</w:t>
            </w:r>
          </w:p>
        </w:tc>
        <w:tc>
          <w:tcPr>
            <w:tcW w:w="1240" w:type="dxa"/>
            <w:vAlign w:val="center"/>
            <w:hideMark/>
          </w:tcPr>
          <w:p w14:paraId="23D023D6" w14:textId="77777777" w:rsidR="00B5375B" w:rsidRDefault="00B5375B">
            <w:pPr>
              <w:jc w:val="right"/>
              <w:rPr>
                <w:rFonts w:eastAsia="Times New Roman"/>
              </w:rPr>
            </w:pPr>
            <w:r>
              <w:rPr>
                <w:rFonts w:eastAsia="Times New Roman"/>
              </w:rPr>
              <w:t>0</w:t>
            </w:r>
          </w:p>
        </w:tc>
        <w:tc>
          <w:tcPr>
            <w:tcW w:w="2040" w:type="dxa"/>
            <w:vAlign w:val="center"/>
            <w:hideMark/>
          </w:tcPr>
          <w:p w14:paraId="02FB7FBE" w14:textId="77777777" w:rsidR="00B5375B" w:rsidRDefault="00B5375B">
            <w:pPr>
              <w:jc w:val="right"/>
              <w:rPr>
                <w:rFonts w:eastAsia="Times New Roman"/>
              </w:rPr>
            </w:pPr>
            <w:r>
              <w:rPr>
                <w:rFonts w:eastAsia="Times New Roman"/>
              </w:rPr>
              <w:t>900</w:t>
            </w:r>
          </w:p>
        </w:tc>
        <w:tc>
          <w:tcPr>
            <w:tcW w:w="0" w:type="auto"/>
            <w:vAlign w:val="center"/>
            <w:hideMark/>
          </w:tcPr>
          <w:p w14:paraId="05605BF1" w14:textId="77777777" w:rsidR="00B5375B" w:rsidRDefault="00B5375B">
            <w:pPr>
              <w:rPr>
                <w:rFonts w:eastAsia="Times New Roman"/>
              </w:rPr>
            </w:pPr>
          </w:p>
        </w:tc>
      </w:tr>
      <w:tr w:rsidR="00B5375B" w14:paraId="1EDF5C90" w14:textId="77777777" w:rsidTr="00B5375B">
        <w:trPr>
          <w:trHeight w:val="240"/>
        </w:trPr>
        <w:tc>
          <w:tcPr>
            <w:tcW w:w="0" w:type="auto"/>
            <w:vAlign w:val="center"/>
            <w:hideMark/>
          </w:tcPr>
          <w:p w14:paraId="7B4D3937" w14:textId="77777777" w:rsidR="00B5375B" w:rsidRDefault="00B5375B">
            <w:pPr>
              <w:rPr>
                <w:rFonts w:ascii="Aptos" w:eastAsia="Times New Roman" w:hAnsi="Aptos" w:cs="Aptos"/>
                <w:sz w:val="24"/>
                <w:szCs w:val="24"/>
              </w:rPr>
            </w:pPr>
            <w:r>
              <w:rPr>
                <w:rFonts w:eastAsia="Times New Roman"/>
              </w:rPr>
              <w:t>            Uganda Water Project</w:t>
            </w:r>
          </w:p>
        </w:tc>
        <w:tc>
          <w:tcPr>
            <w:tcW w:w="1240" w:type="dxa"/>
            <w:vAlign w:val="center"/>
            <w:hideMark/>
          </w:tcPr>
          <w:p w14:paraId="5C98E70B" w14:textId="77777777" w:rsidR="00B5375B" w:rsidRDefault="00B5375B">
            <w:pPr>
              <w:jc w:val="right"/>
              <w:rPr>
                <w:rFonts w:eastAsia="Times New Roman"/>
              </w:rPr>
            </w:pPr>
            <w:r>
              <w:rPr>
                <w:rFonts w:eastAsia="Times New Roman"/>
              </w:rPr>
              <w:t>0</w:t>
            </w:r>
          </w:p>
        </w:tc>
        <w:tc>
          <w:tcPr>
            <w:tcW w:w="2040" w:type="dxa"/>
            <w:vAlign w:val="center"/>
            <w:hideMark/>
          </w:tcPr>
          <w:p w14:paraId="70E478C5" w14:textId="77777777" w:rsidR="00B5375B" w:rsidRDefault="00B5375B">
            <w:pPr>
              <w:jc w:val="right"/>
              <w:rPr>
                <w:rFonts w:eastAsia="Times New Roman"/>
              </w:rPr>
            </w:pPr>
            <w:r>
              <w:rPr>
                <w:rFonts w:eastAsia="Times New Roman"/>
              </w:rPr>
              <w:t>3,324</w:t>
            </w:r>
          </w:p>
        </w:tc>
        <w:tc>
          <w:tcPr>
            <w:tcW w:w="0" w:type="auto"/>
            <w:vAlign w:val="center"/>
            <w:hideMark/>
          </w:tcPr>
          <w:p w14:paraId="07FA0D5D" w14:textId="77777777" w:rsidR="00B5375B" w:rsidRDefault="00B5375B">
            <w:pPr>
              <w:rPr>
                <w:rFonts w:eastAsia="Times New Roman"/>
              </w:rPr>
            </w:pPr>
          </w:p>
        </w:tc>
      </w:tr>
      <w:tr w:rsidR="00B5375B" w14:paraId="424F088C" w14:textId="77777777" w:rsidTr="00B5375B">
        <w:trPr>
          <w:trHeight w:val="240"/>
        </w:trPr>
        <w:tc>
          <w:tcPr>
            <w:tcW w:w="0" w:type="auto"/>
            <w:vAlign w:val="center"/>
            <w:hideMark/>
          </w:tcPr>
          <w:p w14:paraId="79EEC77E" w14:textId="77777777" w:rsidR="00B5375B" w:rsidRDefault="00B5375B">
            <w:pPr>
              <w:rPr>
                <w:rFonts w:ascii="Aptos" w:eastAsia="Times New Roman" w:hAnsi="Aptos" w:cs="Aptos"/>
                <w:sz w:val="24"/>
                <w:szCs w:val="24"/>
              </w:rPr>
            </w:pPr>
            <w:r>
              <w:rPr>
                <w:rFonts w:eastAsia="Times New Roman"/>
              </w:rPr>
              <w:t>            Tanzania Water Project</w:t>
            </w:r>
          </w:p>
        </w:tc>
        <w:tc>
          <w:tcPr>
            <w:tcW w:w="1240" w:type="dxa"/>
            <w:vAlign w:val="center"/>
            <w:hideMark/>
          </w:tcPr>
          <w:p w14:paraId="58681C0A" w14:textId="77777777" w:rsidR="00B5375B" w:rsidRDefault="00B5375B">
            <w:pPr>
              <w:jc w:val="right"/>
              <w:rPr>
                <w:rFonts w:eastAsia="Times New Roman"/>
              </w:rPr>
            </w:pPr>
            <w:r>
              <w:rPr>
                <w:rFonts w:eastAsia="Times New Roman"/>
              </w:rPr>
              <w:t>141</w:t>
            </w:r>
          </w:p>
        </w:tc>
        <w:tc>
          <w:tcPr>
            <w:tcW w:w="2040" w:type="dxa"/>
            <w:vAlign w:val="center"/>
            <w:hideMark/>
          </w:tcPr>
          <w:p w14:paraId="2D08A1CC" w14:textId="77777777" w:rsidR="00B5375B" w:rsidRDefault="00B5375B">
            <w:pPr>
              <w:jc w:val="right"/>
              <w:rPr>
                <w:rFonts w:eastAsia="Times New Roman"/>
              </w:rPr>
            </w:pPr>
            <w:r>
              <w:rPr>
                <w:rFonts w:eastAsia="Times New Roman"/>
              </w:rPr>
              <w:t>5,121</w:t>
            </w:r>
          </w:p>
        </w:tc>
        <w:tc>
          <w:tcPr>
            <w:tcW w:w="0" w:type="auto"/>
            <w:vAlign w:val="center"/>
            <w:hideMark/>
          </w:tcPr>
          <w:p w14:paraId="3F33D3BE" w14:textId="77777777" w:rsidR="00B5375B" w:rsidRDefault="00B5375B">
            <w:pPr>
              <w:rPr>
                <w:rFonts w:eastAsia="Times New Roman"/>
              </w:rPr>
            </w:pPr>
          </w:p>
        </w:tc>
      </w:tr>
      <w:tr w:rsidR="00B5375B" w14:paraId="0DBF3629" w14:textId="77777777" w:rsidTr="00B5375B">
        <w:trPr>
          <w:trHeight w:val="240"/>
        </w:trPr>
        <w:tc>
          <w:tcPr>
            <w:tcW w:w="0" w:type="auto"/>
            <w:vAlign w:val="center"/>
            <w:hideMark/>
          </w:tcPr>
          <w:p w14:paraId="6D07CB9B" w14:textId="77777777" w:rsidR="00B5375B" w:rsidRDefault="00B5375B">
            <w:pPr>
              <w:rPr>
                <w:rFonts w:ascii="Aptos" w:eastAsia="Times New Roman" w:hAnsi="Aptos" w:cs="Aptos"/>
                <w:sz w:val="24"/>
                <w:szCs w:val="24"/>
              </w:rPr>
            </w:pPr>
            <w:r>
              <w:rPr>
                <w:rFonts w:eastAsia="Times New Roman"/>
              </w:rPr>
              <w:t>            Chalk Walk Sponsorship</w:t>
            </w:r>
          </w:p>
        </w:tc>
        <w:tc>
          <w:tcPr>
            <w:tcW w:w="1240" w:type="dxa"/>
            <w:vAlign w:val="center"/>
            <w:hideMark/>
          </w:tcPr>
          <w:p w14:paraId="5F1AF6F6" w14:textId="77777777" w:rsidR="00B5375B" w:rsidRDefault="00B5375B">
            <w:pPr>
              <w:jc w:val="right"/>
              <w:rPr>
                <w:rFonts w:eastAsia="Times New Roman"/>
              </w:rPr>
            </w:pPr>
            <w:r>
              <w:rPr>
                <w:rFonts w:eastAsia="Times New Roman"/>
              </w:rPr>
              <w:t>0</w:t>
            </w:r>
          </w:p>
        </w:tc>
        <w:tc>
          <w:tcPr>
            <w:tcW w:w="2040" w:type="dxa"/>
            <w:vAlign w:val="center"/>
            <w:hideMark/>
          </w:tcPr>
          <w:p w14:paraId="28812CBC" w14:textId="77777777" w:rsidR="00B5375B" w:rsidRDefault="00B5375B">
            <w:pPr>
              <w:jc w:val="right"/>
              <w:rPr>
                <w:rFonts w:eastAsia="Times New Roman"/>
              </w:rPr>
            </w:pPr>
            <w:r>
              <w:rPr>
                <w:rFonts w:eastAsia="Times New Roman"/>
              </w:rPr>
              <w:t>3,000</w:t>
            </w:r>
          </w:p>
        </w:tc>
        <w:tc>
          <w:tcPr>
            <w:tcW w:w="0" w:type="auto"/>
            <w:vAlign w:val="center"/>
            <w:hideMark/>
          </w:tcPr>
          <w:p w14:paraId="7E9DFB50" w14:textId="77777777" w:rsidR="00B5375B" w:rsidRDefault="00B5375B">
            <w:pPr>
              <w:rPr>
                <w:rFonts w:eastAsia="Times New Roman"/>
              </w:rPr>
            </w:pPr>
          </w:p>
        </w:tc>
      </w:tr>
      <w:tr w:rsidR="00B5375B" w14:paraId="0DFCEAA2" w14:textId="77777777" w:rsidTr="00B5375B">
        <w:trPr>
          <w:trHeight w:val="240"/>
        </w:trPr>
        <w:tc>
          <w:tcPr>
            <w:tcW w:w="0" w:type="auto"/>
            <w:vAlign w:val="center"/>
            <w:hideMark/>
          </w:tcPr>
          <w:p w14:paraId="7B8D6D60" w14:textId="77777777" w:rsidR="00B5375B" w:rsidRDefault="00B5375B">
            <w:pPr>
              <w:rPr>
                <w:rFonts w:ascii="Aptos" w:eastAsia="Times New Roman" w:hAnsi="Aptos" w:cs="Aptos"/>
                <w:sz w:val="24"/>
                <w:szCs w:val="24"/>
              </w:rPr>
            </w:pPr>
            <w:r>
              <w:rPr>
                <w:rFonts w:eastAsia="Times New Roman"/>
              </w:rPr>
              <w:t>            Food Pantry Contributions</w:t>
            </w:r>
          </w:p>
        </w:tc>
        <w:tc>
          <w:tcPr>
            <w:tcW w:w="1240" w:type="dxa"/>
            <w:vAlign w:val="center"/>
            <w:hideMark/>
          </w:tcPr>
          <w:p w14:paraId="7BA9FBB3" w14:textId="77777777" w:rsidR="00B5375B" w:rsidRDefault="00B5375B">
            <w:pPr>
              <w:jc w:val="right"/>
              <w:rPr>
                <w:rFonts w:eastAsia="Times New Roman"/>
              </w:rPr>
            </w:pPr>
            <w:r>
              <w:rPr>
                <w:rFonts w:eastAsia="Times New Roman"/>
              </w:rPr>
              <w:t>0</w:t>
            </w:r>
          </w:p>
        </w:tc>
        <w:tc>
          <w:tcPr>
            <w:tcW w:w="2040" w:type="dxa"/>
            <w:vAlign w:val="center"/>
            <w:hideMark/>
          </w:tcPr>
          <w:p w14:paraId="4329FDBC" w14:textId="77777777" w:rsidR="00B5375B" w:rsidRDefault="00B5375B">
            <w:pPr>
              <w:jc w:val="right"/>
              <w:rPr>
                <w:rFonts w:eastAsia="Times New Roman"/>
              </w:rPr>
            </w:pPr>
            <w:r>
              <w:rPr>
                <w:rFonts w:eastAsia="Times New Roman"/>
              </w:rPr>
              <w:t>2,382</w:t>
            </w:r>
          </w:p>
        </w:tc>
        <w:tc>
          <w:tcPr>
            <w:tcW w:w="0" w:type="auto"/>
            <w:vAlign w:val="center"/>
            <w:hideMark/>
          </w:tcPr>
          <w:p w14:paraId="3CF7EAF1" w14:textId="77777777" w:rsidR="00B5375B" w:rsidRDefault="00B5375B">
            <w:pPr>
              <w:rPr>
                <w:rFonts w:eastAsia="Times New Roman"/>
              </w:rPr>
            </w:pPr>
          </w:p>
        </w:tc>
      </w:tr>
      <w:tr w:rsidR="00B5375B" w14:paraId="46FACA2A" w14:textId="77777777" w:rsidTr="00B5375B">
        <w:trPr>
          <w:trHeight w:val="240"/>
        </w:trPr>
        <w:tc>
          <w:tcPr>
            <w:tcW w:w="0" w:type="auto"/>
            <w:vAlign w:val="center"/>
            <w:hideMark/>
          </w:tcPr>
          <w:p w14:paraId="3AC1FC7A" w14:textId="77777777" w:rsidR="00B5375B" w:rsidRDefault="00B5375B">
            <w:pPr>
              <w:rPr>
                <w:rFonts w:ascii="Aptos" w:eastAsia="Times New Roman" w:hAnsi="Aptos" w:cs="Aptos"/>
                <w:sz w:val="24"/>
                <w:szCs w:val="24"/>
              </w:rPr>
            </w:pPr>
            <w:r>
              <w:rPr>
                <w:rFonts w:eastAsia="Times New Roman"/>
              </w:rPr>
              <w:t>            Lauren Rex scholarship</w:t>
            </w:r>
          </w:p>
        </w:tc>
        <w:tc>
          <w:tcPr>
            <w:tcW w:w="1240" w:type="dxa"/>
            <w:vAlign w:val="center"/>
            <w:hideMark/>
          </w:tcPr>
          <w:p w14:paraId="3EFFB3EE" w14:textId="77777777" w:rsidR="00B5375B" w:rsidRDefault="00B5375B">
            <w:pPr>
              <w:jc w:val="right"/>
              <w:rPr>
                <w:rFonts w:eastAsia="Times New Roman"/>
              </w:rPr>
            </w:pPr>
            <w:r>
              <w:rPr>
                <w:rFonts w:eastAsia="Times New Roman"/>
              </w:rPr>
              <w:t>0</w:t>
            </w:r>
          </w:p>
        </w:tc>
        <w:tc>
          <w:tcPr>
            <w:tcW w:w="2040" w:type="dxa"/>
            <w:vAlign w:val="center"/>
            <w:hideMark/>
          </w:tcPr>
          <w:p w14:paraId="72A6829B" w14:textId="77777777" w:rsidR="00B5375B" w:rsidRDefault="00B5375B">
            <w:pPr>
              <w:jc w:val="right"/>
              <w:rPr>
                <w:rFonts w:eastAsia="Times New Roman"/>
              </w:rPr>
            </w:pPr>
            <w:r>
              <w:rPr>
                <w:rFonts w:eastAsia="Times New Roman"/>
              </w:rPr>
              <w:t>4,040</w:t>
            </w:r>
          </w:p>
        </w:tc>
        <w:tc>
          <w:tcPr>
            <w:tcW w:w="0" w:type="auto"/>
            <w:vAlign w:val="center"/>
            <w:hideMark/>
          </w:tcPr>
          <w:p w14:paraId="78ED69A5" w14:textId="77777777" w:rsidR="00B5375B" w:rsidRDefault="00B5375B">
            <w:pPr>
              <w:rPr>
                <w:rFonts w:eastAsia="Times New Roman"/>
              </w:rPr>
            </w:pPr>
          </w:p>
        </w:tc>
      </w:tr>
      <w:tr w:rsidR="00B5375B" w14:paraId="36695FD3" w14:textId="77777777" w:rsidTr="00B5375B">
        <w:trPr>
          <w:trHeight w:val="240"/>
        </w:trPr>
        <w:tc>
          <w:tcPr>
            <w:tcW w:w="0" w:type="auto"/>
            <w:vAlign w:val="center"/>
            <w:hideMark/>
          </w:tcPr>
          <w:p w14:paraId="1E2A8467" w14:textId="77777777" w:rsidR="00B5375B" w:rsidRDefault="00B5375B">
            <w:pPr>
              <w:rPr>
                <w:rFonts w:ascii="Aptos" w:eastAsia="Times New Roman" w:hAnsi="Aptos" w:cs="Aptos"/>
                <w:sz w:val="24"/>
                <w:szCs w:val="24"/>
              </w:rPr>
            </w:pPr>
            <w:r>
              <w:rPr>
                <w:rFonts w:eastAsia="Times New Roman"/>
              </w:rPr>
              <w:t>            Hometown Heroes Contribution</w:t>
            </w:r>
          </w:p>
        </w:tc>
        <w:tc>
          <w:tcPr>
            <w:tcW w:w="1240" w:type="dxa"/>
            <w:vAlign w:val="center"/>
            <w:hideMark/>
          </w:tcPr>
          <w:p w14:paraId="60262068" w14:textId="77777777" w:rsidR="00B5375B" w:rsidRDefault="00B5375B">
            <w:pPr>
              <w:jc w:val="right"/>
              <w:rPr>
                <w:rFonts w:eastAsia="Times New Roman"/>
              </w:rPr>
            </w:pPr>
            <w:r>
              <w:rPr>
                <w:rFonts w:eastAsia="Times New Roman"/>
              </w:rPr>
              <w:t>500</w:t>
            </w:r>
          </w:p>
        </w:tc>
        <w:tc>
          <w:tcPr>
            <w:tcW w:w="2040" w:type="dxa"/>
            <w:vAlign w:val="center"/>
            <w:hideMark/>
          </w:tcPr>
          <w:p w14:paraId="31B63071" w14:textId="77777777" w:rsidR="00B5375B" w:rsidRDefault="00B5375B">
            <w:pPr>
              <w:jc w:val="right"/>
              <w:rPr>
                <w:rFonts w:eastAsia="Times New Roman"/>
              </w:rPr>
            </w:pPr>
            <w:r>
              <w:rPr>
                <w:rFonts w:eastAsia="Times New Roman"/>
              </w:rPr>
              <w:t>500</w:t>
            </w:r>
          </w:p>
        </w:tc>
        <w:tc>
          <w:tcPr>
            <w:tcW w:w="0" w:type="auto"/>
            <w:vAlign w:val="center"/>
            <w:hideMark/>
          </w:tcPr>
          <w:p w14:paraId="356D1FCA" w14:textId="77777777" w:rsidR="00B5375B" w:rsidRDefault="00B5375B">
            <w:pPr>
              <w:rPr>
                <w:rFonts w:eastAsia="Times New Roman"/>
              </w:rPr>
            </w:pPr>
          </w:p>
        </w:tc>
      </w:tr>
      <w:tr w:rsidR="00B5375B" w14:paraId="500362D8" w14:textId="77777777" w:rsidTr="00B5375B">
        <w:trPr>
          <w:trHeight w:val="252"/>
        </w:trPr>
        <w:tc>
          <w:tcPr>
            <w:tcW w:w="0" w:type="auto"/>
            <w:vAlign w:val="center"/>
            <w:hideMark/>
          </w:tcPr>
          <w:p w14:paraId="038DFA85" w14:textId="77777777" w:rsidR="00B5375B" w:rsidRDefault="00B5375B">
            <w:pPr>
              <w:rPr>
                <w:rFonts w:ascii="Aptos" w:eastAsia="Times New Roman" w:hAnsi="Aptos" w:cs="Aptos"/>
                <w:sz w:val="24"/>
                <w:szCs w:val="24"/>
              </w:rPr>
            </w:pPr>
            <w:r>
              <w:rPr>
                <w:rFonts w:eastAsia="Times New Roman"/>
              </w:rPr>
              <w:t>            Cocoon Shelter Dog Run</w:t>
            </w:r>
          </w:p>
        </w:tc>
        <w:tc>
          <w:tcPr>
            <w:tcW w:w="1240" w:type="dxa"/>
            <w:vAlign w:val="center"/>
            <w:hideMark/>
          </w:tcPr>
          <w:p w14:paraId="78D08420" w14:textId="77777777" w:rsidR="00B5375B" w:rsidRDefault="00B5375B">
            <w:pPr>
              <w:jc w:val="right"/>
              <w:rPr>
                <w:rFonts w:eastAsia="Times New Roman"/>
              </w:rPr>
            </w:pPr>
            <w:r>
              <w:rPr>
                <w:rFonts w:eastAsia="Times New Roman"/>
              </w:rPr>
              <w:t>1,000</w:t>
            </w:r>
          </w:p>
        </w:tc>
        <w:tc>
          <w:tcPr>
            <w:tcW w:w="2040" w:type="dxa"/>
            <w:vAlign w:val="center"/>
            <w:hideMark/>
          </w:tcPr>
          <w:p w14:paraId="7269A839" w14:textId="77777777" w:rsidR="00B5375B" w:rsidRDefault="00B5375B">
            <w:pPr>
              <w:jc w:val="right"/>
              <w:rPr>
                <w:rFonts w:eastAsia="Times New Roman"/>
              </w:rPr>
            </w:pPr>
            <w:r>
              <w:rPr>
                <w:rFonts w:eastAsia="Times New Roman"/>
              </w:rPr>
              <w:t>1,000</w:t>
            </w:r>
          </w:p>
        </w:tc>
        <w:tc>
          <w:tcPr>
            <w:tcW w:w="0" w:type="auto"/>
            <w:vAlign w:val="center"/>
            <w:hideMark/>
          </w:tcPr>
          <w:p w14:paraId="5A67826D" w14:textId="77777777" w:rsidR="00B5375B" w:rsidRDefault="00B5375B">
            <w:pPr>
              <w:rPr>
                <w:rFonts w:eastAsia="Times New Roman"/>
              </w:rPr>
            </w:pPr>
          </w:p>
        </w:tc>
      </w:tr>
      <w:tr w:rsidR="00B5375B" w14:paraId="28EBD1ED" w14:textId="77777777" w:rsidTr="00B5375B">
        <w:trPr>
          <w:trHeight w:val="480"/>
        </w:trPr>
        <w:tc>
          <w:tcPr>
            <w:tcW w:w="3840" w:type="dxa"/>
            <w:vAlign w:val="center"/>
            <w:hideMark/>
          </w:tcPr>
          <w:p w14:paraId="2CF3CABE" w14:textId="77777777" w:rsidR="00B5375B" w:rsidRDefault="00B5375B">
            <w:pPr>
              <w:rPr>
                <w:rFonts w:ascii="Aptos" w:eastAsia="Times New Roman" w:hAnsi="Aptos" w:cs="Aptos"/>
                <w:sz w:val="24"/>
                <w:szCs w:val="24"/>
              </w:rPr>
            </w:pPr>
            <w:r>
              <w:rPr>
                <w:rFonts w:eastAsia="Times New Roman"/>
              </w:rPr>
              <w:t>        Total Charitable Contribution Expenses</w:t>
            </w:r>
          </w:p>
        </w:tc>
        <w:tc>
          <w:tcPr>
            <w:tcW w:w="0" w:type="auto"/>
            <w:vAlign w:val="center"/>
            <w:hideMark/>
          </w:tcPr>
          <w:p w14:paraId="1FB59F6F" w14:textId="77777777" w:rsidR="00B5375B" w:rsidRDefault="00B5375B">
            <w:pPr>
              <w:jc w:val="right"/>
              <w:rPr>
                <w:rFonts w:eastAsia="Times New Roman"/>
              </w:rPr>
            </w:pPr>
            <w:r>
              <w:rPr>
                <w:rFonts w:eastAsia="Times New Roman"/>
              </w:rPr>
              <w:t>6,141</w:t>
            </w:r>
          </w:p>
        </w:tc>
        <w:tc>
          <w:tcPr>
            <w:tcW w:w="0" w:type="auto"/>
            <w:vAlign w:val="center"/>
            <w:hideMark/>
          </w:tcPr>
          <w:p w14:paraId="15B238F2" w14:textId="77777777" w:rsidR="00B5375B" w:rsidRDefault="00B5375B">
            <w:pPr>
              <w:jc w:val="right"/>
              <w:rPr>
                <w:rFonts w:eastAsia="Times New Roman"/>
              </w:rPr>
            </w:pPr>
            <w:r>
              <w:rPr>
                <w:rFonts w:eastAsia="Times New Roman"/>
              </w:rPr>
              <w:t>24,767</w:t>
            </w:r>
          </w:p>
        </w:tc>
        <w:tc>
          <w:tcPr>
            <w:tcW w:w="0" w:type="auto"/>
            <w:vAlign w:val="center"/>
            <w:hideMark/>
          </w:tcPr>
          <w:p w14:paraId="713F6AA9" w14:textId="77777777" w:rsidR="00B5375B" w:rsidRDefault="00B5375B">
            <w:pPr>
              <w:rPr>
                <w:rFonts w:eastAsia="Times New Roman"/>
              </w:rPr>
            </w:pPr>
          </w:p>
        </w:tc>
      </w:tr>
      <w:tr w:rsidR="00B5375B" w14:paraId="05C6C3C2" w14:textId="77777777" w:rsidTr="00B5375B">
        <w:trPr>
          <w:trHeight w:val="240"/>
        </w:trPr>
        <w:tc>
          <w:tcPr>
            <w:tcW w:w="3840" w:type="dxa"/>
            <w:vAlign w:val="center"/>
            <w:hideMark/>
          </w:tcPr>
          <w:p w14:paraId="79E146BD" w14:textId="77777777" w:rsidR="00B5375B" w:rsidRDefault="00B5375B">
            <w:pPr>
              <w:rPr>
                <w:rFonts w:ascii="Times New Roman" w:eastAsia="Times New Roman" w:hAnsi="Times New Roman" w:cs="Times New Roman"/>
                <w:sz w:val="20"/>
                <w:szCs w:val="20"/>
              </w:rPr>
            </w:pPr>
          </w:p>
        </w:tc>
        <w:tc>
          <w:tcPr>
            <w:tcW w:w="1240" w:type="dxa"/>
            <w:vAlign w:val="center"/>
            <w:hideMark/>
          </w:tcPr>
          <w:p w14:paraId="5263B21A" w14:textId="77777777" w:rsidR="00B5375B" w:rsidRDefault="00B5375B">
            <w:pPr>
              <w:rPr>
                <w:rFonts w:ascii="Times New Roman" w:eastAsia="Times New Roman" w:hAnsi="Times New Roman" w:cs="Times New Roman"/>
                <w:sz w:val="20"/>
                <w:szCs w:val="20"/>
              </w:rPr>
            </w:pPr>
          </w:p>
        </w:tc>
        <w:tc>
          <w:tcPr>
            <w:tcW w:w="2040" w:type="dxa"/>
            <w:vAlign w:val="center"/>
            <w:hideMark/>
          </w:tcPr>
          <w:p w14:paraId="55B46995" w14:textId="77777777" w:rsidR="00B5375B" w:rsidRDefault="00B5375B">
            <w:pPr>
              <w:rPr>
                <w:rFonts w:ascii="Times New Roman" w:eastAsia="Times New Roman" w:hAnsi="Times New Roman" w:cs="Times New Roman"/>
                <w:sz w:val="20"/>
                <w:szCs w:val="20"/>
              </w:rPr>
            </w:pPr>
          </w:p>
        </w:tc>
        <w:tc>
          <w:tcPr>
            <w:tcW w:w="0" w:type="auto"/>
            <w:vAlign w:val="center"/>
            <w:hideMark/>
          </w:tcPr>
          <w:p w14:paraId="054366AE" w14:textId="77777777" w:rsidR="00B5375B" w:rsidRDefault="00B5375B">
            <w:pPr>
              <w:rPr>
                <w:rFonts w:ascii="Times New Roman" w:eastAsia="Times New Roman" w:hAnsi="Times New Roman" w:cs="Times New Roman"/>
                <w:sz w:val="20"/>
                <w:szCs w:val="20"/>
              </w:rPr>
            </w:pPr>
          </w:p>
        </w:tc>
      </w:tr>
      <w:tr w:rsidR="00B5375B" w14:paraId="0FFECAE8" w14:textId="77777777" w:rsidTr="00B5375B">
        <w:trPr>
          <w:trHeight w:val="240"/>
        </w:trPr>
        <w:tc>
          <w:tcPr>
            <w:tcW w:w="0" w:type="auto"/>
            <w:vAlign w:val="center"/>
            <w:hideMark/>
          </w:tcPr>
          <w:p w14:paraId="355092D7" w14:textId="77777777" w:rsidR="00B5375B" w:rsidRDefault="00B5375B">
            <w:pPr>
              <w:rPr>
                <w:rFonts w:ascii="Aptos" w:eastAsia="Times New Roman" w:hAnsi="Aptos" w:cs="Aptos"/>
                <w:sz w:val="24"/>
                <w:szCs w:val="24"/>
              </w:rPr>
            </w:pPr>
            <w:r>
              <w:rPr>
                <w:rFonts w:eastAsia="Times New Roman"/>
              </w:rPr>
              <w:t>        Gift Expenses</w:t>
            </w:r>
          </w:p>
        </w:tc>
        <w:tc>
          <w:tcPr>
            <w:tcW w:w="1240" w:type="dxa"/>
            <w:vAlign w:val="center"/>
            <w:hideMark/>
          </w:tcPr>
          <w:p w14:paraId="6F1DFFC5" w14:textId="77777777" w:rsidR="00B5375B" w:rsidRDefault="00B5375B">
            <w:pPr>
              <w:jc w:val="right"/>
              <w:rPr>
                <w:rFonts w:eastAsia="Times New Roman"/>
              </w:rPr>
            </w:pPr>
            <w:r>
              <w:rPr>
                <w:rFonts w:eastAsia="Times New Roman"/>
              </w:rPr>
              <w:t>0</w:t>
            </w:r>
          </w:p>
        </w:tc>
        <w:tc>
          <w:tcPr>
            <w:tcW w:w="2040" w:type="dxa"/>
            <w:vAlign w:val="center"/>
            <w:hideMark/>
          </w:tcPr>
          <w:p w14:paraId="6CEA1536" w14:textId="77777777" w:rsidR="00B5375B" w:rsidRDefault="00B5375B">
            <w:pPr>
              <w:jc w:val="right"/>
              <w:rPr>
                <w:rFonts w:eastAsia="Times New Roman"/>
              </w:rPr>
            </w:pPr>
            <w:r>
              <w:rPr>
                <w:rFonts w:eastAsia="Times New Roman"/>
              </w:rPr>
              <w:t>800</w:t>
            </w:r>
          </w:p>
        </w:tc>
        <w:tc>
          <w:tcPr>
            <w:tcW w:w="0" w:type="auto"/>
            <w:vAlign w:val="center"/>
            <w:hideMark/>
          </w:tcPr>
          <w:p w14:paraId="6B3CA124" w14:textId="77777777" w:rsidR="00B5375B" w:rsidRDefault="00B5375B">
            <w:pPr>
              <w:rPr>
                <w:rFonts w:eastAsia="Times New Roman"/>
              </w:rPr>
            </w:pPr>
          </w:p>
        </w:tc>
      </w:tr>
      <w:tr w:rsidR="00B5375B" w14:paraId="396F9E39" w14:textId="77777777" w:rsidTr="00B5375B">
        <w:trPr>
          <w:trHeight w:val="240"/>
        </w:trPr>
        <w:tc>
          <w:tcPr>
            <w:tcW w:w="0" w:type="auto"/>
            <w:vAlign w:val="center"/>
            <w:hideMark/>
          </w:tcPr>
          <w:p w14:paraId="3CBADE41" w14:textId="77777777" w:rsidR="00B5375B" w:rsidRDefault="00B5375B">
            <w:pPr>
              <w:rPr>
                <w:rFonts w:ascii="Aptos" w:eastAsia="Times New Roman" w:hAnsi="Aptos" w:cs="Aptos"/>
                <w:sz w:val="24"/>
                <w:szCs w:val="24"/>
              </w:rPr>
            </w:pPr>
            <w:r>
              <w:rPr>
                <w:rFonts w:eastAsia="Times New Roman"/>
              </w:rPr>
              <w:t>        Meals Expense</w:t>
            </w:r>
          </w:p>
        </w:tc>
        <w:tc>
          <w:tcPr>
            <w:tcW w:w="1240" w:type="dxa"/>
            <w:vAlign w:val="center"/>
            <w:hideMark/>
          </w:tcPr>
          <w:p w14:paraId="67ED3163" w14:textId="77777777" w:rsidR="00B5375B" w:rsidRDefault="00B5375B">
            <w:pPr>
              <w:jc w:val="right"/>
              <w:rPr>
                <w:rFonts w:eastAsia="Times New Roman"/>
              </w:rPr>
            </w:pPr>
            <w:r>
              <w:rPr>
                <w:rFonts w:eastAsia="Times New Roman"/>
              </w:rPr>
              <w:t>1,800</w:t>
            </w:r>
          </w:p>
        </w:tc>
        <w:tc>
          <w:tcPr>
            <w:tcW w:w="2040" w:type="dxa"/>
            <w:vAlign w:val="center"/>
            <w:hideMark/>
          </w:tcPr>
          <w:p w14:paraId="118C91A3" w14:textId="77777777" w:rsidR="00B5375B" w:rsidRDefault="00B5375B">
            <w:pPr>
              <w:jc w:val="right"/>
              <w:rPr>
                <w:rFonts w:eastAsia="Times New Roman"/>
              </w:rPr>
            </w:pPr>
            <w:r>
              <w:rPr>
                <w:rFonts w:eastAsia="Times New Roman"/>
              </w:rPr>
              <w:t>14,384</w:t>
            </w:r>
          </w:p>
        </w:tc>
        <w:tc>
          <w:tcPr>
            <w:tcW w:w="0" w:type="auto"/>
            <w:vAlign w:val="center"/>
            <w:hideMark/>
          </w:tcPr>
          <w:p w14:paraId="58BBD88E" w14:textId="77777777" w:rsidR="00B5375B" w:rsidRDefault="00B5375B">
            <w:pPr>
              <w:rPr>
                <w:rFonts w:eastAsia="Times New Roman"/>
              </w:rPr>
            </w:pPr>
          </w:p>
        </w:tc>
      </w:tr>
      <w:tr w:rsidR="00B5375B" w14:paraId="0CFFC4EE" w14:textId="77777777" w:rsidTr="00B5375B">
        <w:trPr>
          <w:trHeight w:val="240"/>
        </w:trPr>
        <w:tc>
          <w:tcPr>
            <w:tcW w:w="0" w:type="auto"/>
            <w:vAlign w:val="center"/>
            <w:hideMark/>
          </w:tcPr>
          <w:p w14:paraId="0A15B3FF" w14:textId="77777777" w:rsidR="00B5375B" w:rsidRDefault="00B5375B">
            <w:pPr>
              <w:rPr>
                <w:rFonts w:ascii="Aptos" w:eastAsia="Times New Roman" w:hAnsi="Aptos" w:cs="Aptos"/>
                <w:sz w:val="24"/>
                <w:szCs w:val="24"/>
              </w:rPr>
            </w:pPr>
            <w:r>
              <w:rPr>
                <w:rFonts w:eastAsia="Times New Roman"/>
              </w:rPr>
              <w:t>        Office Expense</w:t>
            </w:r>
          </w:p>
        </w:tc>
        <w:tc>
          <w:tcPr>
            <w:tcW w:w="1240" w:type="dxa"/>
            <w:vAlign w:val="center"/>
            <w:hideMark/>
          </w:tcPr>
          <w:p w14:paraId="7DA6F574" w14:textId="77777777" w:rsidR="00B5375B" w:rsidRDefault="00B5375B">
            <w:pPr>
              <w:jc w:val="right"/>
              <w:rPr>
                <w:rFonts w:eastAsia="Times New Roman"/>
              </w:rPr>
            </w:pPr>
            <w:r>
              <w:rPr>
                <w:rFonts w:eastAsia="Times New Roman"/>
              </w:rPr>
              <w:t>22</w:t>
            </w:r>
          </w:p>
        </w:tc>
        <w:tc>
          <w:tcPr>
            <w:tcW w:w="2040" w:type="dxa"/>
            <w:vAlign w:val="center"/>
            <w:hideMark/>
          </w:tcPr>
          <w:p w14:paraId="09236FB6" w14:textId="77777777" w:rsidR="00B5375B" w:rsidRDefault="00B5375B">
            <w:pPr>
              <w:jc w:val="right"/>
              <w:rPr>
                <w:rFonts w:eastAsia="Times New Roman"/>
              </w:rPr>
            </w:pPr>
            <w:r>
              <w:rPr>
                <w:rFonts w:eastAsia="Times New Roman"/>
              </w:rPr>
              <w:t>759</w:t>
            </w:r>
          </w:p>
        </w:tc>
        <w:tc>
          <w:tcPr>
            <w:tcW w:w="0" w:type="auto"/>
            <w:vAlign w:val="center"/>
            <w:hideMark/>
          </w:tcPr>
          <w:p w14:paraId="2F81434E" w14:textId="77777777" w:rsidR="00B5375B" w:rsidRDefault="00B5375B">
            <w:pPr>
              <w:rPr>
                <w:rFonts w:eastAsia="Times New Roman"/>
              </w:rPr>
            </w:pPr>
          </w:p>
        </w:tc>
      </w:tr>
      <w:tr w:rsidR="00B5375B" w14:paraId="2A9CCFCF" w14:textId="77777777" w:rsidTr="00B5375B">
        <w:trPr>
          <w:trHeight w:val="240"/>
        </w:trPr>
        <w:tc>
          <w:tcPr>
            <w:tcW w:w="0" w:type="auto"/>
            <w:vAlign w:val="center"/>
            <w:hideMark/>
          </w:tcPr>
          <w:p w14:paraId="4B329DC6" w14:textId="77777777" w:rsidR="00B5375B" w:rsidRDefault="00B5375B">
            <w:pPr>
              <w:rPr>
                <w:rFonts w:ascii="Aptos" w:eastAsia="Times New Roman" w:hAnsi="Aptos" w:cs="Aptos"/>
                <w:sz w:val="24"/>
                <w:szCs w:val="24"/>
              </w:rPr>
            </w:pPr>
            <w:r>
              <w:rPr>
                <w:rFonts w:eastAsia="Times New Roman"/>
              </w:rPr>
              <w:lastRenderedPageBreak/>
              <w:t xml:space="preserve">        Fifty </w:t>
            </w:r>
            <w:proofErr w:type="spellStart"/>
            <w:r>
              <w:rPr>
                <w:rFonts w:eastAsia="Times New Roman"/>
              </w:rPr>
              <w:t>Fifty</w:t>
            </w:r>
            <w:proofErr w:type="spellEnd"/>
            <w:r>
              <w:rPr>
                <w:rFonts w:eastAsia="Times New Roman"/>
              </w:rPr>
              <w:t xml:space="preserve"> Payout</w:t>
            </w:r>
          </w:p>
        </w:tc>
        <w:tc>
          <w:tcPr>
            <w:tcW w:w="1240" w:type="dxa"/>
            <w:vAlign w:val="center"/>
            <w:hideMark/>
          </w:tcPr>
          <w:p w14:paraId="6FDBA16C" w14:textId="77777777" w:rsidR="00B5375B" w:rsidRDefault="00B5375B">
            <w:pPr>
              <w:jc w:val="right"/>
              <w:rPr>
                <w:rFonts w:eastAsia="Times New Roman"/>
              </w:rPr>
            </w:pPr>
            <w:r>
              <w:rPr>
                <w:rFonts w:eastAsia="Times New Roman"/>
              </w:rPr>
              <w:t>0</w:t>
            </w:r>
          </w:p>
        </w:tc>
        <w:tc>
          <w:tcPr>
            <w:tcW w:w="2040" w:type="dxa"/>
            <w:vAlign w:val="center"/>
            <w:hideMark/>
          </w:tcPr>
          <w:p w14:paraId="57CCAD09" w14:textId="77777777" w:rsidR="00B5375B" w:rsidRDefault="00B5375B">
            <w:pPr>
              <w:jc w:val="right"/>
              <w:rPr>
                <w:rFonts w:eastAsia="Times New Roman"/>
              </w:rPr>
            </w:pPr>
            <w:r>
              <w:rPr>
                <w:rFonts w:eastAsia="Times New Roman"/>
              </w:rPr>
              <w:t>495</w:t>
            </w:r>
          </w:p>
        </w:tc>
        <w:tc>
          <w:tcPr>
            <w:tcW w:w="0" w:type="auto"/>
            <w:vAlign w:val="center"/>
            <w:hideMark/>
          </w:tcPr>
          <w:p w14:paraId="62171566" w14:textId="77777777" w:rsidR="00B5375B" w:rsidRDefault="00B5375B">
            <w:pPr>
              <w:rPr>
                <w:rFonts w:eastAsia="Times New Roman"/>
              </w:rPr>
            </w:pPr>
          </w:p>
        </w:tc>
      </w:tr>
      <w:tr w:rsidR="00B5375B" w14:paraId="32830A22" w14:textId="77777777" w:rsidTr="00B5375B">
        <w:trPr>
          <w:trHeight w:val="240"/>
        </w:trPr>
        <w:tc>
          <w:tcPr>
            <w:tcW w:w="0" w:type="auto"/>
            <w:vAlign w:val="center"/>
            <w:hideMark/>
          </w:tcPr>
          <w:p w14:paraId="5CDD054D" w14:textId="77777777" w:rsidR="00B5375B" w:rsidRDefault="00B5375B">
            <w:pPr>
              <w:rPr>
                <w:rFonts w:ascii="Aptos" w:eastAsia="Times New Roman" w:hAnsi="Aptos" w:cs="Aptos"/>
                <w:sz w:val="24"/>
                <w:szCs w:val="24"/>
              </w:rPr>
            </w:pPr>
            <w:r>
              <w:rPr>
                <w:rFonts w:eastAsia="Times New Roman"/>
              </w:rPr>
              <w:t>        Travel Expense</w:t>
            </w:r>
          </w:p>
        </w:tc>
        <w:tc>
          <w:tcPr>
            <w:tcW w:w="1240" w:type="dxa"/>
            <w:vAlign w:val="center"/>
            <w:hideMark/>
          </w:tcPr>
          <w:p w14:paraId="2621314B" w14:textId="77777777" w:rsidR="00B5375B" w:rsidRDefault="00B5375B">
            <w:pPr>
              <w:jc w:val="right"/>
              <w:rPr>
                <w:rFonts w:eastAsia="Times New Roman"/>
              </w:rPr>
            </w:pPr>
            <w:r>
              <w:rPr>
                <w:rFonts w:eastAsia="Times New Roman"/>
              </w:rPr>
              <w:t>80</w:t>
            </w:r>
          </w:p>
        </w:tc>
        <w:tc>
          <w:tcPr>
            <w:tcW w:w="2040" w:type="dxa"/>
            <w:vAlign w:val="center"/>
            <w:hideMark/>
          </w:tcPr>
          <w:p w14:paraId="626CC750" w14:textId="77777777" w:rsidR="00B5375B" w:rsidRDefault="00B5375B">
            <w:pPr>
              <w:jc w:val="right"/>
              <w:rPr>
                <w:rFonts w:eastAsia="Times New Roman"/>
              </w:rPr>
            </w:pPr>
            <w:r>
              <w:rPr>
                <w:rFonts w:eastAsia="Times New Roman"/>
              </w:rPr>
              <w:t>80</w:t>
            </w:r>
          </w:p>
        </w:tc>
        <w:tc>
          <w:tcPr>
            <w:tcW w:w="0" w:type="auto"/>
            <w:vAlign w:val="center"/>
            <w:hideMark/>
          </w:tcPr>
          <w:p w14:paraId="02272354" w14:textId="77777777" w:rsidR="00B5375B" w:rsidRDefault="00B5375B">
            <w:pPr>
              <w:rPr>
                <w:rFonts w:eastAsia="Times New Roman"/>
              </w:rPr>
            </w:pPr>
          </w:p>
        </w:tc>
      </w:tr>
      <w:tr w:rsidR="00B5375B" w14:paraId="754558EE" w14:textId="77777777" w:rsidTr="00B5375B">
        <w:trPr>
          <w:trHeight w:val="240"/>
        </w:trPr>
        <w:tc>
          <w:tcPr>
            <w:tcW w:w="0" w:type="auto"/>
            <w:vAlign w:val="center"/>
            <w:hideMark/>
          </w:tcPr>
          <w:p w14:paraId="6828922B" w14:textId="77777777" w:rsidR="00B5375B" w:rsidRDefault="00B5375B">
            <w:pPr>
              <w:rPr>
                <w:rFonts w:ascii="Aptos" w:eastAsia="Times New Roman" w:hAnsi="Aptos" w:cs="Aptos"/>
                <w:sz w:val="24"/>
                <w:szCs w:val="24"/>
              </w:rPr>
            </w:pPr>
            <w:r>
              <w:rPr>
                <w:rFonts w:eastAsia="Times New Roman"/>
              </w:rPr>
              <w:t>        Miscellaneous Expense</w:t>
            </w:r>
          </w:p>
        </w:tc>
        <w:tc>
          <w:tcPr>
            <w:tcW w:w="1240" w:type="dxa"/>
            <w:vAlign w:val="center"/>
            <w:hideMark/>
          </w:tcPr>
          <w:p w14:paraId="777C67F7" w14:textId="77777777" w:rsidR="00B5375B" w:rsidRDefault="00B5375B">
            <w:pPr>
              <w:rPr>
                <w:rFonts w:eastAsia="Times New Roman"/>
              </w:rPr>
            </w:pPr>
          </w:p>
        </w:tc>
        <w:tc>
          <w:tcPr>
            <w:tcW w:w="2040" w:type="dxa"/>
            <w:vAlign w:val="center"/>
            <w:hideMark/>
          </w:tcPr>
          <w:p w14:paraId="7AAD6198" w14:textId="77777777" w:rsidR="00B5375B" w:rsidRDefault="00B5375B">
            <w:pPr>
              <w:rPr>
                <w:rFonts w:ascii="Times New Roman" w:eastAsia="Times New Roman" w:hAnsi="Times New Roman" w:cs="Times New Roman"/>
                <w:sz w:val="20"/>
                <w:szCs w:val="20"/>
              </w:rPr>
            </w:pPr>
          </w:p>
        </w:tc>
        <w:tc>
          <w:tcPr>
            <w:tcW w:w="0" w:type="auto"/>
            <w:vAlign w:val="center"/>
            <w:hideMark/>
          </w:tcPr>
          <w:p w14:paraId="6885EF97" w14:textId="77777777" w:rsidR="00B5375B" w:rsidRDefault="00B5375B">
            <w:pPr>
              <w:rPr>
                <w:rFonts w:ascii="Times New Roman" w:eastAsia="Times New Roman" w:hAnsi="Times New Roman" w:cs="Times New Roman"/>
                <w:sz w:val="20"/>
                <w:szCs w:val="20"/>
              </w:rPr>
            </w:pPr>
          </w:p>
        </w:tc>
      </w:tr>
      <w:tr w:rsidR="00B5375B" w14:paraId="42340AE9" w14:textId="77777777" w:rsidTr="00B5375B">
        <w:trPr>
          <w:trHeight w:val="240"/>
        </w:trPr>
        <w:tc>
          <w:tcPr>
            <w:tcW w:w="0" w:type="auto"/>
            <w:vAlign w:val="center"/>
            <w:hideMark/>
          </w:tcPr>
          <w:p w14:paraId="0071A3F1" w14:textId="77777777" w:rsidR="00B5375B" w:rsidRDefault="00B5375B">
            <w:pPr>
              <w:rPr>
                <w:rFonts w:ascii="Aptos" w:eastAsia="Times New Roman" w:hAnsi="Aptos" w:cs="Aptos"/>
                <w:sz w:val="24"/>
                <w:szCs w:val="24"/>
              </w:rPr>
            </w:pPr>
            <w:r>
              <w:rPr>
                <w:rFonts w:eastAsia="Times New Roman"/>
              </w:rPr>
              <w:t>            Printing Expenses/Office Supplies</w:t>
            </w:r>
          </w:p>
        </w:tc>
        <w:tc>
          <w:tcPr>
            <w:tcW w:w="1240" w:type="dxa"/>
            <w:vAlign w:val="center"/>
            <w:hideMark/>
          </w:tcPr>
          <w:p w14:paraId="22AB033C" w14:textId="77777777" w:rsidR="00B5375B" w:rsidRDefault="00B5375B">
            <w:pPr>
              <w:jc w:val="right"/>
              <w:rPr>
                <w:rFonts w:eastAsia="Times New Roman"/>
              </w:rPr>
            </w:pPr>
            <w:r>
              <w:rPr>
                <w:rFonts w:eastAsia="Times New Roman"/>
              </w:rPr>
              <w:t>14</w:t>
            </w:r>
          </w:p>
        </w:tc>
        <w:tc>
          <w:tcPr>
            <w:tcW w:w="2040" w:type="dxa"/>
            <w:vAlign w:val="center"/>
            <w:hideMark/>
          </w:tcPr>
          <w:p w14:paraId="15A7CE7F" w14:textId="77777777" w:rsidR="00B5375B" w:rsidRDefault="00B5375B">
            <w:pPr>
              <w:jc w:val="right"/>
              <w:rPr>
                <w:rFonts w:eastAsia="Times New Roman"/>
              </w:rPr>
            </w:pPr>
            <w:r>
              <w:rPr>
                <w:rFonts w:eastAsia="Times New Roman"/>
              </w:rPr>
              <w:t>585</w:t>
            </w:r>
          </w:p>
        </w:tc>
        <w:tc>
          <w:tcPr>
            <w:tcW w:w="0" w:type="auto"/>
            <w:vAlign w:val="center"/>
            <w:hideMark/>
          </w:tcPr>
          <w:p w14:paraId="61A997DE" w14:textId="77777777" w:rsidR="00B5375B" w:rsidRDefault="00B5375B">
            <w:pPr>
              <w:rPr>
                <w:rFonts w:eastAsia="Times New Roman"/>
              </w:rPr>
            </w:pPr>
          </w:p>
        </w:tc>
      </w:tr>
      <w:tr w:rsidR="00B5375B" w14:paraId="603CD188" w14:textId="77777777" w:rsidTr="00B5375B">
        <w:trPr>
          <w:trHeight w:val="240"/>
        </w:trPr>
        <w:tc>
          <w:tcPr>
            <w:tcW w:w="0" w:type="auto"/>
            <w:vAlign w:val="center"/>
            <w:hideMark/>
          </w:tcPr>
          <w:p w14:paraId="619353F9" w14:textId="77777777" w:rsidR="00B5375B" w:rsidRDefault="00B5375B">
            <w:pPr>
              <w:rPr>
                <w:rFonts w:ascii="Aptos" w:eastAsia="Times New Roman" w:hAnsi="Aptos" w:cs="Aptos"/>
                <w:sz w:val="24"/>
                <w:szCs w:val="24"/>
              </w:rPr>
            </w:pPr>
            <w:r>
              <w:rPr>
                <w:rFonts w:eastAsia="Times New Roman"/>
              </w:rPr>
              <w:t>            Scoreboard Advertisement Fee</w:t>
            </w:r>
          </w:p>
        </w:tc>
        <w:tc>
          <w:tcPr>
            <w:tcW w:w="1240" w:type="dxa"/>
            <w:vAlign w:val="center"/>
            <w:hideMark/>
          </w:tcPr>
          <w:p w14:paraId="6C0974A9" w14:textId="77777777" w:rsidR="00B5375B" w:rsidRDefault="00B5375B">
            <w:pPr>
              <w:jc w:val="right"/>
              <w:rPr>
                <w:rFonts w:eastAsia="Times New Roman"/>
              </w:rPr>
            </w:pPr>
            <w:r>
              <w:rPr>
                <w:rFonts w:eastAsia="Times New Roman"/>
              </w:rPr>
              <w:t>0</w:t>
            </w:r>
          </w:p>
        </w:tc>
        <w:tc>
          <w:tcPr>
            <w:tcW w:w="2040" w:type="dxa"/>
            <w:vAlign w:val="center"/>
            <w:hideMark/>
          </w:tcPr>
          <w:p w14:paraId="41CD653D" w14:textId="77777777" w:rsidR="00B5375B" w:rsidRDefault="00B5375B">
            <w:pPr>
              <w:jc w:val="right"/>
              <w:rPr>
                <w:rFonts w:eastAsia="Times New Roman"/>
              </w:rPr>
            </w:pPr>
            <w:r>
              <w:rPr>
                <w:rFonts w:eastAsia="Times New Roman"/>
              </w:rPr>
              <w:t>2,000</w:t>
            </w:r>
          </w:p>
        </w:tc>
        <w:tc>
          <w:tcPr>
            <w:tcW w:w="0" w:type="auto"/>
            <w:vAlign w:val="center"/>
            <w:hideMark/>
          </w:tcPr>
          <w:p w14:paraId="7FB1BA16" w14:textId="77777777" w:rsidR="00B5375B" w:rsidRDefault="00B5375B">
            <w:pPr>
              <w:rPr>
                <w:rFonts w:eastAsia="Times New Roman"/>
              </w:rPr>
            </w:pPr>
          </w:p>
        </w:tc>
      </w:tr>
      <w:tr w:rsidR="00B5375B" w14:paraId="229DE4D8" w14:textId="77777777" w:rsidTr="00B5375B">
        <w:trPr>
          <w:trHeight w:val="240"/>
        </w:trPr>
        <w:tc>
          <w:tcPr>
            <w:tcW w:w="0" w:type="auto"/>
            <w:vAlign w:val="center"/>
            <w:hideMark/>
          </w:tcPr>
          <w:p w14:paraId="183F2BD8" w14:textId="77777777" w:rsidR="00B5375B" w:rsidRDefault="00B5375B">
            <w:pPr>
              <w:rPr>
                <w:rFonts w:ascii="Aptos" w:eastAsia="Times New Roman" w:hAnsi="Aptos" w:cs="Aptos"/>
                <w:sz w:val="24"/>
                <w:szCs w:val="24"/>
              </w:rPr>
            </w:pPr>
            <w:r>
              <w:rPr>
                <w:rFonts w:eastAsia="Times New Roman"/>
              </w:rPr>
              <w:t>            Nashville Nights</w:t>
            </w:r>
          </w:p>
        </w:tc>
        <w:tc>
          <w:tcPr>
            <w:tcW w:w="1240" w:type="dxa"/>
            <w:vAlign w:val="center"/>
            <w:hideMark/>
          </w:tcPr>
          <w:p w14:paraId="4A81C45A" w14:textId="77777777" w:rsidR="00B5375B" w:rsidRDefault="00B5375B">
            <w:pPr>
              <w:jc w:val="right"/>
              <w:rPr>
                <w:rFonts w:eastAsia="Times New Roman"/>
              </w:rPr>
            </w:pPr>
            <w:r>
              <w:rPr>
                <w:rFonts w:eastAsia="Times New Roman"/>
              </w:rPr>
              <w:t>450</w:t>
            </w:r>
          </w:p>
        </w:tc>
        <w:tc>
          <w:tcPr>
            <w:tcW w:w="2040" w:type="dxa"/>
            <w:vAlign w:val="center"/>
            <w:hideMark/>
          </w:tcPr>
          <w:p w14:paraId="6F568417" w14:textId="77777777" w:rsidR="00B5375B" w:rsidRDefault="00B5375B">
            <w:pPr>
              <w:jc w:val="right"/>
              <w:rPr>
                <w:rFonts w:eastAsia="Times New Roman"/>
              </w:rPr>
            </w:pPr>
            <w:r>
              <w:rPr>
                <w:rFonts w:eastAsia="Times New Roman"/>
              </w:rPr>
              <w:t>7,652</w:t>
            </w:r>
          </w:p>
        </w:tc>
        <w:tc>
          <w:tcPr>
            <w:tcW w:w="0" w:type="auto"/>
            <w:vAlign w:val="center"/>
            <w:hideMark/>
          </w:tcPr>
          <w:p w14:paraId="65164690" w14:textId="77777777" w:rsidR="00B5375B" w:rsidRDefault="00B5375B">
            <w:pPr>
              <w:rPr>
                <w:rFonts w:eastAsia="Times New Roman"/>
              </w:rPr>
            </w:pPr>
          </w:p>
        </w:tc>
      </w:tr>
      <w:tr w:rsidR="00B5375B" w14:paraId="2F05BA42" w14:textId="77777777" w:rsidTr="00B5375B">
        <w:trPr>
          <w:trHeight w:val="240"/>
        </w:trPr>
        <w:tc>
          <w:tcPr>
            <w:tcW w:w="0" w:type="auto"/>
            <w:vAlign w:val="center"/>
            <w:hideMark/>
          </w:tcPr>
          <w:p w14:paraId="1E6106D7" w14:textId="77777777" w:rsidR="00B5375B" w:rsidRDefault="00B5375B">
            <w:pPr>
              <w:rPr>
                <w:rFonts w:ascii="Aptos" w:eastAsia="Times New Roman" w:hAnsi="Aptos" w:cs="Aptos"/>
                <w:sz w:val="24"/>
                <w:szCs w:val="24"/>
              </w:rPr>
            </w:pPr>
            <w:r>
              <w:rPr>
                <w:rFonts w:eastAsia="Times New Roman"/>
              </w:rPr>
              <w:t>            Miscellaneous Expense Holiday Party</w:t>
            </w:r>
          </w:p>
        </w:tc>
        <w:tc>
          <w:tcPr>
            <w:tcW w:w="1240" w:type="dxa"/>
            <w:vAlign w:val="center"/>
            <w:hideMark/>
          </w:tcPr>
          <w:p w14:paraId="0B502DD1" w14:textId="77777777" w:rsidR="00B5375B" w:rsidRDefault="00B5375B">
            <w:pPr>
              <w:jc w:val="right"/>
              <w:rPr>
                <w:rFonts w:eastAsia="Times New Roman"/>
              </w:rPr>
            </w:pPr>
            <w:r>
              <w:rPr>
                <w:rFonts w:eastAsia="Times New Roman"/>
              </w:rPr>
              <w:t>0</w:t>
            </w:r>
          </w:p>
        </w:tc>
        <w:tc>
          <w:tcPr>
            <w:tcW w:w="2040" w:type="dxa"/>
            <w:vAlign w:val="center"/>
            <w:hideMark/>
          </w:tcPr>
          <w:p w14:paraId="1DFA57E3" w14:textId="77777777" w:rsidR="00B5375B" w:rsidRDefault="00B5375B">
            <w:pPr>
              <w:jc w:val="right"/>
              <w:rPr>
                <w:rFonts w:eastAsia="Times New Roman"/>
              </w:rPr>
            </w:pPr>
            <w:r>
              <w:rPr>
                <w:rFonts w:eastAsia="Times New Roman"/>
              </w:rPr>
              <w:t>2,087</w:t>
            </w:r>
          </w:p>
        </w:tc>
        <w:tc>
          <w:tcPr>
            <w:tcW w:w="0" w:type="auto"/>
            <w:vAlign w:val="center"/>
            <w:hideMark/>
          </w:tcPr>
          <w:p w14:paraId="280A5258" w14:textId="77777777" w:rsidR="00B5375B" w:rsidRDefault="00B5375B">
            <w:pPr>
              <w:rPr>
                <w:rFonts w:eastAsia="Times New Roman"/>
              </w:rPr>
            </w:pPr>
          </w:p>
        </w:tc>
      </w:tr>
      <w:tr w:rsidR="00B5375B" w14:paraId="42C7F08C" w14:textId="77777777" w:rsidTr="00B5375B">
        <w:trPr>
          <w:trHeight w:val="240"/>
        </w:trPr>
        <w:tc>
          <w:tcPr>
            <w:tcW w:w="0" w:type="auto"/>
            <w:vAlign w:val="center"/>
            <w:hideMark/>
          </w:tcPr>
          <w:p w14:paraId="09C749FA" w14:textId="77777777" w:rsidR="00B5375B" w:rsidRDefault="00B5375B">
            <w:pPr>
              <w:rPr>
                <w:rFonts w:ascii="Aptos" w:eastAsia="Times New Roman" w:hAnsi="Aptos" w:cs="Aptos"/>
                <w:sz w:val="24"/>
                <w:szCs w:val="24"/>
              </w:rPr>
            </w:pPr>
            <w:r>
              <w:rPr>
                <w:rFonts w:eastAsia="Times New Roman"/>
              </w:rPr>
              <w:t>            Raffle Ticket Pay Out</w:t>
            </w:r>
          </w:p>
        </w:tc>
        <w:tc>
          <w:tcPr>
            <w:tcW w:w="1240" w:type="dxa"/>
            <w:vAlign w:val="center"/>
            <w:hideMark/>
          </w:tcPr>
          <w:p w14:paraId="3D6DA0AF" w14:textId="77777777" w:rsidR="00B5375B" w:rsidRDefault="00B5375B">
            <w:pPr>
              <w:jc w:val="right"/>
              <w:rPr>
                <w:rFonts w:eastAsia="Times New Roman"/>
              </w:rPr>
            </w:pPr>
            <w:r>
              <w:rPr>
                <w:rFonts w:eastAsia="Times New Roman"/>
              </w:rPr>
              <w:t>0</w:t>
            </w:r>
          </w:p>
        </w:tc>
        <w:tc>
          <w:tcPr>
            <w:tcW w:w="2040" w:type="dxa"/>
            <w:vAlign w:val="center"/>
            <w:hideMark/>
          </w:tcPr>
          <w:p w14:paraId="31BA4180" w14:textId="77777777" w:rsidR="00B5375B" w:rsidRDefault="00B5375B">
            <w:pPr>
              <w:jc w:val="right"/>
              <w:rPr>
                <w:rFonts w:eastAsia="Times New Roman"/>
              </w:rPr>
            </w:pPr>
            <w:r>
              <w:rPr>
                <w:rFonts w:eastAsia="Times New Roman"/>
              </w:rPr>
              <w:t>1,000</w:t>
            </w:r>
          </w:p>
        </w:tc>
        <w:tc>
          <w:tcPr>
            <w:tcW w:w="0" w:type="auto"/>
            <w:vAlign w:val="center"/>
            <w:hideMark/>
          </w:tcPr>
          <w:p w14:paraId="516FA2DE" w14:textId="77777777" w:rsidR="00B5375B" w:rsidRDefault="00B5375B">
            <w:pPr>
              <w:rPr>
                <w:rFonts w:eastAsia="Times New Roman"/>
              </w:rPr>
            </w:pPr>
          </w:p>
        </w:tc>
      </w:tr>
      <w:tr w:rsidR="00B5375B" w14:paraId="329718A5" w14:textId="77777777" w:rsidTr="00B5375B">
        <w:trPr>
          <w:trHeight w:val="252"/>
        </w:trPr>
        <w:tc>
          <w:tcPr>
            <w:tcW w:w="0" w:type="auto"/>
            <w:vAlign w:val="center"/>
            <w:hideMark/>
          </w:tcPr>
          <w:p w14:paraId="0B63F2CB" w14:textId="77777777" w:rsidR="00B5375B" w:rsidRDefault="00B5375B">
            <w:pPr>
              <w:rPr>
                <w:rFonts w:ascii="Aptos" w:eastAsia="Times New Roman" w:hAnsi="Aptos" w:cs="Aptos"/>
                <w:sz w:val="24"/>
                <w:szCs w:val="24"/>
              </w:rPr>
            </w:pPr>
            <w:r>
              <w:rPr>
                <w:rFonts w:eastAsia="Times New Roman"/>
              </w:rPr>
              <w:t>            Holiday Gift</w:t>
            </w:r>
          </w:p>
        </w:tc>
        <w:tc>
          <w:tcPr>
            <w:tcW w:w="1240" w:type="dxa"/>
            <w:vAlign w:val="center"/>
            <w:hideMark/>
          </w:tcPr>
          <w:p w14:paraId="1466179C" w14:textId="77777777" w:rsidR="00B5375B" w:rsidRDefault="00B5375B">
            <w:pPr>
              <w:jc w:val="right"/>
              <w:rPr>
                <w:rFonts w:eastAsia="Times New Roman"/>
              </w:rPr>
            </w:pPr>
            <w:r>
              <w:rPr>
                <w:rFonts w:eastAsia="Times New Roman"/>
              </w:rPr>
              <w:t>0</w:t>
            </w:r>
          </w:p>
        </w:tc>
        <w:tc>
          <w:tcPr>
            <w:tcW w:w="2040" w:type="dxa"/>
            <w:vAlign w:val="center"/>
            <w:hideMark/>
          </w:tcPr>
          <w:p w14:paraId="2BA4888D" w14:textId="77777777" w:rsidR="00B5375B" w:rsidRDefault="00B5375B">
            <w:pPr>
              <w:jc w:val="right"/>
              <w:rPr>
                <w:rFonts w:eastAsia="Times New Roman"/>
              </w:rPr>
            </w:pPr>
            <w:r>
              <w:rPr>
                <w:rFonts w:eastAsia="Times New Roman"/>
              </w:rPr>
              <w:t>400</w:t>
            </w:r>
          </w:p>
        </w:tc>
        <w:tc>
          <w:tcPr>
            <w:tcW w:w="0" w:type="auto"/>
            <w:vAlign w:val="center"/>
            <w:hideMark/>
          </w:tcPr>
          <w:p w14:paraId="62174AA2" w14:textId="77777777" w:rsidR="00B5375B" w:rsidRDefault="00B5375B">
            <w:pPr>
              <w:rPr>
                <w:rFonts w:eastAsia="Times New Roman"/>
              </w:rPr>
            </w:pPr>
          </w:p>
        </w:tc>
      </w:tr>
      <w:tr w:rsidR="00B5375B" w14:paraId="3B7C0275" w14:textId="77777777" w:rsidTr="00B5375B">
        <w:trPr>
          <w:trHeight w:val="240"/>
        </w:trPr>
        <w:tc>
          <w:tcPr>
            <w:tcW w:w="3840" w:type="dxa"/>
            <w:vAlign w:val="center"/>
            <w:hideMark/>
          </w:tcPr>
          <w:p w14:paraId="69994C14" w14:textId="77777777" w:rsidR="00B5375B" w:rsidRDefault="00B5375B">
            <w:pPr>
              <w:rPr>
                <w:rFonts w:ascii="Aptos" w:eastAsia="Times New Roman" w:hAnsi="Aptos" w:cs="Aptos"/>
                <w:sz w:val="24"/>
                <w:szCs w:val="24"/>
              </w:rPr>
            </w:pPr>
            <w:r>
              <w:rPr>
                <w:rFonts w:eastAsia="Times New Roman"/>
              </w:rPr>
              <w:t>        Total Miscellaneous Expense</w:t>
            </w:r>
          </w:p>
        </w:tc>
        <w:tc>
          <w:tcPr>
            <w:tcW w:w="0" w:type="auto"/>
            <w:vAlign w:val="center"/>
            <w:hideMark/>
          </w:tcPr>
          <w:p w14:paraId="390888D0" w14:textId="77777777" w:rsidR="00B5375B" w:rsidRDefault="00B5375B">
            <w:pPr>
              <w:jc w:val="right"/>
              <w:rPr>
                <w:rFonts w:eastAsia="Times New Roman"/>
              </w:rPr>
            </w:pPr>
            <w:r>
              <w:rPr>
                <w:rFonts w:eastAsia="Times New Roman"/>
              </w:rPr>
              <w:t>464</w:t>
            </w:r>
          </w:p>
        </w:tc>
        <w:tc>
          <w:tcPr>
            <w:tcW w:w="0" w:type="auto"/>
            <w:vAlign w:val="center"/>
            <w:hideMark/>
          </w:tcPr>
          <w:p w14:paraId="17755C78" w14:textId="77777777" w:rsidR="00B5375B" w:rsidRDefault="00B5375B">
            <w:pPr>
              <w:jc w:val="right"/>
              <w:rPr>
                <w:rFonts w:eastAsia="Times New Roman"/>
              </w:rPr>
            </w:pPr>
            <w:r>
              <w:rPr>
                <w:rFonts w:eastAsia="Times New Roman"/>
              </w:rPr>
              <w:t>13,723</w:t>
            </w:r>
          </w:p>
        </w:tc>
        <w:tc>
          <w:tcPr>
            <w:tcW w:w="0" w:type="auto"/>
            <w:vAlign w:val="center"/>
            <w:hideMark/>
          </w:tcPr>
          <w:p w14:paraId="0C693752" w14:textId="77777777" w:rsidR="00B5375B" w:rsidRDefault="00B5375B">
            <w:pPr>
              <w:rPr>
                <w:rFonts w:eastAsia="Times New Roman"/>
              </w:rPr>
            </w:pPr>
          </w:p>
        </w:tc>
      </w:tr>
      <w:tr w:rsidR="00B5375B" w14:paraId="71FE473B" w14:textId="77777777" w:rsidTr="00B5375B">
        <w:trPr>
          <w:trHeight w:val="252"/>
        </w:trPr>
        <w:tc>
          <w:tcPr>
            <w:tcW w:w="3840" w:type="dxa"/>
            <w:vAlign w:val="center"/>
            <w:hideMark/>
          </w:tcPr>
          <w:p w14:paraId="1F7708CA" w14:textId="77777777" w:rsidR="00B5375B" w:rsidRDefault="00B5375B">
            <w:pPr>
              <w:rPr>
                <w:rFonts w:ascii="Times New Roman" w:eastAsia="Times New Roman" w:hAnsi="Times New Roman" w:cs="Times New Roman"/>
                <w:sz w:val="20"/>
                <w:szCs w:val="20"/>
              </w:rPr>
            </w:pPr>
          </w:p>
        </w:tc>
        <w:tc>
          <w:tcPr>
            <w:tcW w:w="1240" w:type="dxa"/>
            <w:vAlign w:val="center"/>
            <w:hideMark/>
          </w:tcPr>
          <w:p w14:paraId="3498EF65" w14:textId="77777777" w:rsidR="00B5375B" w:rsidRDefault="00B5375B">
            <w:pPr>
              <w:rPr>
                <w:rFonts w:ascii="Times New Roman" w:eastAsia="Times New Roman" w:hAnsi="Times New Roman" w:cs="Times New Roman"/>
                <w:sz w:val="20"/>
                <w:szCs w:val="20"/>
              </w:rPr>
            </w:pPr>
          </w:p>
        </w:tc>
        <w:tc>
          <w:tcPr>
            <w:tcW w:w="2040" w:type="dxa"/>
            <w:vAlign w:val="center"/>
            <w:hideMark/>
          </w:tcPr>
          <w:p w14:paraId="6A24D081" w14:textId="77777777" w:rsidR="00B5375B" w:rsidRDefault="00B5375B">
            <w:pPr>
              <w:rPr>
                <w:rFonts w:ascii="Times New Roman" w:eastAsia="Times New Roman" w:hAnsi="Times New Roman" w:cs="Times New Roman"/>
                <w:sz w:val="20"/>
                <w:szCs w:val="20"/>
              </w:rPr>
            </w:pPr>
          </w:p>
        </w:tc>
        <w:tc>
          <w:tcPr>
            <w:tcW w:w="0" w:type="auto"/>
            <w:vAlign w:val="center"/>
            <w:hideMark/>
          </w:tcPr>
          <w:p w14:paraId="215FC466" w14:textId="77777777" w:rsidR="00B5375B" w:rsidRDefault="00B5375B">
            <w:pPr>
              <w:rPr>
                <w:rFonts w:ascii="Times New Roman" w:eastAsia="Times New Roman" w:hAnsi="Times New Roman" w:cs="Times New Roman"/>
                <w:sz w:val="20"/>
                <w:szCs w:val="20"/>
              </w:rPr>
            </w:pPr>
          </w:p>
        </w:tc>
      </w:tr>
      <w:tr w:rsidR="00B5375B" w14:paraId="4A1843D7" w14:textId="77777777" w:rsidTr="00B5375B">
        <w:trPr>
          <w:trHeight w:val="240"/>
        </w:trPr>
        <w:tc>
          <w:tcPr>
            <w:tcW w:w="3840" w:type="dxa"/>
            <w:vAlign w:val="center"/>
            <w:hideMark/>
          </w:tcPr>
          <w:p w14:paraId="42FF9BE4" w14:textId="77777777" w:rsidR="00B5375B" w:rsidRDefault="00B5375B">
            <w:pPr>
              <w:rPr>
                <w:rFonts w:ascii="Aptos" w:eastAsia="Times New Roman" w:hAnsi="Aptos" w:cs="Aptos"/>
                <w:sz w:val="24"/>
                <w:szCs w:val="24"/>
              </w:rPr>
            </w:pPr>
            <w:r>
              <w:rPr>
                <w:rFonts w:eastAsia="Times New Roman"/>
              </w:rPr>
              <w:t>    Total EXPENSE ACCOUNTS</w:t>
            </w:r>
          </w:p>
        </w:tc>
        <w:tc>
          <w:tcPr>
            <w:tcW w:w="0" w:type="auto"/>
            <w:vAlign w:val="center"/>
            <w:hideMark/>
          </w:tcPr>
          <w:p w14:paraId="630C6499" w14:textId="77777777" w:rsidR="00B5375B" w:rsidRDefault="00B5375B">
            <w:pPr>
              <w:jc w:val="right"/>
              <w:rPr>
                <w:rFonts w:eastAsia="Times New Roman"/>
              </w:rPr>
            </w:pPr>
            <w:r>
              <w:rPr>
                <w:rFonts w:eastAsia="Times New Roman"/>
              </w:rPr>
              <w:t>8,657</w:t>
            </w:r>
          </w:p>
        </w:tc>
        <w:tc>
          <w:tcPr>
            <w:tcW w:w="0" w:type="auto"/>
            <w:vAlign w:val="center"/>
            <w:hideMark/>
          </w:tcPr>
          <w:p w14:paraId="6D7C3B90" w14:textId="77777777" w:rsidR="00B5375B" w:rsidRDefault="00B5375B">
            <w:pPr>
              <w:jc w:val="right"/>
              <w:rPr>
                <w:rFonts w:eastAsia="Times New Roman"/>
              </w:rPr>
            </w:pPr>
            <w:r>
              <w:rPr>
                <w:rFonts w:eastAsia="Times New Roman"/>
              </w:rPr>
              <w:t>62,215</w:t>
            </w:r>
          </w:p>
        </w:tc>
        <w:tc>
          <w:tcPr>
            <w:tcW w:w="0" w:type="auto"/>
            <w:vAlign w:val="center"/>
            <w:hideMark/>
          </w:tcPr>
          <w:p w14:paraId="5205F86D" w14:textId="77777777" w:rsidR="00B5375B" w:rsidRDefault="00B5375B">
            <w:pPr>
              <w:rPr>
                <w:rFonts w:eastAsia="Times New Roman"/>
              </w:rPr>
            </w:pPr>
          </w:p>
        </w:tc>
      </w:tr>
      <w:tr w:rsidR="00B5375B" w14:paraId="353FCC2F" w14:textId="77777777" w:rsidTr="00B5375B">
        <w:trPr>
          <w:trHeight w:val="252"/>
        </w:trPr>
        <w:tc>
          <w:tcPr>
            <w:tcW w:w="3840" w:type="dxa"/>
            <w:vAlign w:val="center"/>
            <w:hideMark/>
          </w:tcPr>
          <w:p w14:paraId="1FEF6B92" w14:textId="77777777" w:rsidR="00B5375B" w:rsidRDefault="00B5375B">
            <w:pPr>
              <w:rPr>
                <w:rFonts w:ascii="Times New Roman" w:eastAsia="Times New Roman" w:hAnsi="Times New Roman" w:cs="Times New Roman"/>
                <w:sz w:val="20"/>
                <w:szCs w:val="20"/>
              </w:rPr>
            </w:pPr>
          </w:p>
        </w:tc>
        <w:tc>
          <w:tcPr>
            <w:tcW w:w="1240" w:type="dxa"/>
            <w:vAlign w:val="center"/>
            <w:hideMark/>
          </w:tcPr>
          <w:p w14:paraId="3EFE790F" w14:textId="77777777" w:rsidR="00B5375B" w:rsidRDefault="00B5375B">
            <w:pPr>
              <w:rPr>
                <w:rFonts w:ascii="Times New Roman" w:eastAsia="Times New Roman" w:hAnsi="Times New Roman" w:cs="Times New Roman"/>
                <w:sz w:val="20"/>
                <w:szCs w:val="20"/>
              </w:rPr>
            </w:pPr>
          </w:p>
        </w:tc>
        <w:tc>
          <w:tcPr>
            <w:tcW w:w="2040" w:type="dxa"/>
            <w:vAlign w:val="center"/>
            <w:hideMark/>
          </w:tcPr>
          <w:p w14:paraId="4377170E" w14:textId="77777777" w:rsidR="00B5375B" w:rsidRDefault="00B5375B">
            <w:pPr>
              <w:rPr>
                <w:rFonts w:ascii="Times New Roman" w:eastAsia="Times New Roman" w:hAnsi="Times New Roman" w:cs="Times New Roman"/>
                <w:sz w:val="20"/>
                <w:szCs w:val="20"/>
              </w:rPr>
            </w:pPr>
          </w:p>
        </w:tc>
        <w:tc>
          <w:tcPr>
            <w:tcW w:w="0" w:type="auto"/>
            <w:vAlign w:val="center"/>
            <w:hideMark/>
          </w:tcPr>
          <w:p w14:paraId="4ABC4F6C" w14:textId="77777777" w:rsidR="00B5375B" w:rsidRDefault="00B5375B">
            <w:pPr>
              <w:rPr>
                <w:rFonts w:ascii="Times New Roman" w:eastAsia="Times New Roman" w:hAnsi="Times New Roman" w:cs="Times New Roman"/>
                <w:sz w:val="20"/>
                <w:szCs w:val="20"/>
              </w:rPr>
            </w:pPr>
          </w:p>
        </w:tc>
      </w:tr>
      <w:tr w:rsidR="00B5375B" w14:paraId="6D4742F1" w14:textId="77777777" w:rsidTr="00B5375B">
        <w:trPr>
          <w:trHeight w:val="240"/>
        </w:trPr>
        <w:tc>
          <w:tcPr>
            <w:tcW w:w="3840" w:type="dxa"/>
            <w:vAlign w:val="center"/>
            <w:hideMark/>
          </w:tcPr>
          <w:p w14:paraId="6B88FAC4" w14:textId="77777777" w:rsidR="00B5375B" w:rsidRDefault="00B5375B">
            <w:pPr>
              <w:rPr>
                <w:rFonts w:ascii="Aptos" w:eastAsia="Times New Roman" w:hAnsi="Aptos" w:cs="Aptos"/>
                <w:sz w:val="24"/>
                <w:szCs w:val="24"/>
              </w:rPr>
            </w:pPr>
            <w:r>
              <w:rPr>
                <w:rFonts w:eastAsia="Times New Roman"/>
              </w:rPr>
              <w:t>NET INCOME</w:t>
            </w:r>
          </w:p>
        </w:tc>
        <w:tc>
          <w:tcPr>
            <w:tcW w:w="0" w:type="auto"/>
            <w:vAlign w:val="center"/>
            <w:hideMark/>
          </w:tcPr>
          <w:p w14:paraId="01092D4A" w14:textId="77777777" w:rsidR="00B5375B" w:rsidRDefault="00B5375B">
            <w:pPr>
              <w:jc w:val="right"/>
              <w:rPr>
                <w:rFonts w:eastAsia="Times New Roman"/>
              </w:rPr>
            </w:pPr>
            <w:r>
              <w:rPr>
                <w:rFonts w:eastAsia="Times New Roman"/>
              </w:rPr>
              <w:t>-7,067</w:t>
            </w:r>
          </w:p>
        </w:tc>
        <w:tc>
          <w:tcPr>
            <w:tcW w:w="0" w:type="auto"/>
            <w:vAlign w:val="center"/>
            <w:hideMark/>
          </w:tcPr>
          <w:p w14:paraId="581B1B91" w14:textId="77777777" w:rsidR="00B5375B" w:rsidRDefault="00B5375B">
            <w:pPr>
              <w:jc w:val="right"/>
              <w:rPr>
                <w:rFonts w:eastAsia="Times New Roman"/>
              </w:rPr>
            </w:pPr>
            <w:r>
              <w:rPr>
                <w:rFonts w:eastAsia="Times New Roman"/>
              </w:rPr>
              <w:t>25,180</w:t>
            </w:r>
          </w:p>
        </w:tc>
        <w:tc>
          <w:tcPr>
            <w:tcW w:w="0" w:type="auto"/>
            <w:vAlign w:val="center"/>
            <w:hideMark/>
          </w:tcPr>
          <w:p w14:paraId="22FD5F8C" w14:textId="77777777" w:rsidR="00B5375B" w:rsidRDefault="00B5375B">
            <w:pPr>
              <w:rPr>
                <w:rFonts w:eastAsia="Times New Roman"/>
              </w:rPr>
            </w:pPr>
          </w:p>
        </w:tc>
      </w:tr>
      <w:tr w:rsidR="00B5375B" w14:paraId="281F84D7" w14:textId="77777777" w:rsidTr="00B5375B">
        <w:trPr>
          <w:trHeight w:val="240"/>
        </w:trPr>
        <w:tc>
          <w:tcPr>
            <w:tcW w:w="3840" w:type="dxa"/>
            <w:vAlign w:val="center"/>
            <w:hideMark/>
          </w:tcPr>
          <w:p w14:paraId="61E00385" w14:textId="77777777" w:rsidR="00B5375B" w:rsidRDefault="00B5375B">
            <w:pPr>
              <w:rPr>
                <w:rFonts w:ascii="Times New Roman" w:eastAsia="Times New Roman" w:hAnsi="Times New Roman" w:cs="Times New Roman"/>
                <w:sz w:val="20"/>
                <w:szCs w:val="20"/>
              </w:rPr>
            </w:pPr>
          </w:p>
        </w:tc>
        <w:tc>
          <w:tcPr>
            <w:tcW w:w="1240" w:type="dxa"/>
            <w:vAlign w:val="center"/>
            <w:hideMark/>
          </w:tcPr>
          <w:p w14:paraId="69F3FBC7" w14:textId="77777777" w:rsidR="00B5375B" w:rsidRDefault="00B5375B">
            <w:pPr>
              <w:rPr>
                <w:rFonts w:ascii="Times New Roman" w:eastAsia="Times New Roman" w:hAnsi="Times New Roman" w:cs="Times New Roman"/>
                <w:sz w:val="20"/>
                <w:szCs w:val="20"/>
              </w:rPr>
            </w:pPr>
          </w:p>
        </w:tc>
        <w:tc>
          <w:tcPr>
            <w:tcW w:w="2040" w:type="dxa"/>
            <w:vAlign w:val="center"/>
            <w:hideMark/>
          </w:tcPr>
          <w:p w14:paraId="500EE1CD" w14:textId="77777777" w:rsidR="00B5375B" w:rsidRDefault="00B5375B">
            <w:pPr>
              <w:rPr>
                <w:rFonts w:ascii="Times New Roman" w:eastAsia="Times New Roman" w:hAnsi="Times New Roman" w:cs="Times New Roman"/>
                <w:sz w:val="20"/>
                <w:szCs w:val="20"/>
              </w:rPr>
            </w:pPr>
          </w:p>
        </w:tc>
        <w:tc>
          <w:tcPr>
            <w:tcW w:w="0" w:type="auto"/>
            <w:vAlign w:val="center"/>
            <w:hideMark/>
          </w:tcPr>
          <w:p w14:paraId="65F94D83" w14:textId="77777777" w:rsidR="00B5375B" w:rsidRDefault="00B5375B">
            <w:pPr>
              <w:rPr>
                <w:rFonts w:ascii="Times New Roman" w:eastAsia="Times New Roman" w:hAnsi="Times New Roman" w:cs="Times New Roman"/>
                <w:sz w:val="20"/>
                <w:szCs w:val="20"/>
              </w:rPr>
            </w:pPr>
          </w:p>
        </w:tc>
      </w:tr>
    </w:tbl>
    <w:p w14:paraId="5C37F54F" w14:textId="77777777" w:rsidR="00B5375B" w:rsidRDefault="00B5375B" w:rsidP="00B5375B">
      <w:pPr>
        <w:rPr>
          <w:rFonts w:ascii="Helvetica" w:eastAsia="Times New Roman" w:hAnsi="Helvetica" w:cs="Helvetica"/>
          <w:sz w:val="24"/>
          <w:szCs w:val="24"/>
        </w:rPr>
      </w:pPr>
    </w:p>
    <w:tbl>
      <w:tblPr>
        <w:tblW w:w="6560" w:type="dxa"/>
        <w:tblCellMar>
          <w:left w:w="0" w:type="dxa"/>
          <w:right w:w="0" w:type="dxa"/>
        </w:tblCellMar>
        <w:tblLook w:val="04A0" w:firstRow="1" w:lastRow="0" w:firstColumn="1" w:lastColumn="0" w:noHBand="0" w:noVBand="1"/>
      </w:tblPr>
      <w:tblGrid>
        <w:gridCol w:w="5505"/>
        <w:gridCol w:w="1039"/>
        <w:gridCol w:w="8"/>
        <w:gridCol w:w="8"/>
      </w:tblGrid>
      <w:tr w:rsidR="003A1564" w14:paraId="4E612348" w14:textId="77777777" w:rsidTr="003A1564">
        <w:trPr>
          <w:trHeight w:val="240"/>
        </w:trPr>
        <w:tc>
          <w:tcPr>
            <w:tcW w:w="6560" w:type="dxa"/>
            <w:gridSpan w:val="4"/>
            <w:vAlign w:val="center"/>
            <w:hideMark/>
          </w:tcPr>
          <w:p w14:paraId="01630270" w14:textId="77777777" w:rsidR="003A1564" w:rsidRDefault="003A1564">
            <w:pPr>
              <w:rPr>
                <w:rFonts w:eastAsia="Times New Roman"/>
              </w:rPr>
            </w:pPr>
            <w:r>
              <w:rPr>
                <w:rFonts w:eastAsia="Times New Roman"/>
              </w:rPr>
              <w:t>Bowling Green - 2359</w:t>
            </w:r>
          </w:p>
        </w:tc>
      </w:tr>
      <w:tr w:rsidR="003A1564" w14:paraId="532AE4DE" w14:textId="77777777" w:rsidTr="003A1564">
        <w:trPr>
          <w:trHeight w:val="240"/>
        </w:trPr>
        <w:tc>
          <w:tcPr>
            <w:tcW w:w="6560" w:type="dxa"/>
            <w:gridSpan w:val="4"/>
            <w:vAlign w:val="center"/>
            <w:hideMark/>
          </w:tcPr>
          <w:p w14:paraId="7F935B84" w14:textId="77777777" w:rsidR="003A1564" w:rsidRDefault="003A1564">
            <w:pPr>
              <w:rPr>
                <w:rFonts w:eastAsia="Times New Roman"/>
              </w:rPr>
            </w:pPr>
            <w:r>
              <w:rPr>
                <w:rFonts w:eastAsia="Times New Roman"/>
              </w:rPr>
              <w:t>Balance Sheet</w:t>
            </w:r>
          </w:p>
        </w:tc>
      </w:tr>
      <w:tr w:rsidR="003A1564" w14:paraId="66837503" w14:textId="77777777" w:rsidTr="003A1564">
        <w:trPr>
          <w:trHeight w:val="240"/>
        </w:trPr>
        <w:tc>
          <w:tcPr>
            <w:tcW w:w="6560" w:type="dxa"/>
            <w:gridSpan w:val="4"/>
            <w:vAlign w:val="center"/>
            <w:hideMark/>
          </w:tcPr>
          <w:p w14:paraId="2F9AF3B0" w14:textId="77777777" w:rsidR="003A1564" w:rsidRDefault="003A1564">
            <w:pPr>
              <w:rPr>
                <w:rFonts w:eastAsia="Times New Roman"/>
              </w:rPr>
            </w:pPr>
            <w:r>
              <w:rPr>
                <w:rFonts w:eastAsia="Times New Roman"/>
              </w:rPr>
              <w:t>As Of May 31, 2024</w:t>
            </w:r>
          </w:p>
        </w:tc>
      </w:tr>
      <w:tr w:rsidR="003A1564" w14:paraId="7F3748EC" w14:textId="77777777" w:rsidTr="003A1564">
        <w:trPr>
          <w:trHeight w:val="240"/>
        </w:trPr>
        <w:tc>
          <w:tcPr>
            <w:tcW w:w="0" w:type="auto"/>
            <w:vAlign w:val="center"/>
            <w:hideMark/>
          </w:tcPr>
          <w:p w14:paraId="5C2CD844" w14:textId="77777777" w:rsidR="003A1564" w:rsidRDefault="003A1564">
            <w:pPr>
              <w:rPr>
                <w:rFonts w:eastAsia="Times New Roman"/>
              </w:rPr>
            </w:pPr>
          </w:p>
        </w:tc>
        <w:tc>
          <w:tcPr>
            <w:tcW w:w="0" w:type="auto"/>
            <w:vAlign w:val="center"/>
            <w:hideMark/>
          </w:tcPr>
          <w:p w14:paraId="3F71A349" w14:textId="77777777" w:rsidR="003A1564" w:rsidRDefault="003A1564">
            <w:pPr>
              <w:rPr>
                <w:rFonts w:ascii="Times New Roman" w:eastAsia="Times New Roman" w:hAnsi="Times New Roman" w:cs="Times New Roman"/>
                <w:sz w:val="20"/>
                <w:szCs w:val="20"/>
              </w:rPr>
            </w:pPr>
          </w:p>
        </w:tc>
        <w:tc>
          <w:tcPr>
            <w:tcW w:w="0" w:type="auto"/>
            <w:vAlign w:val="center"/>
            <w:hideMark/>
          </w:tcPr>
          <w:p w14:paraId="059207A8" w14:textId="77777777" w:rsidR="003A1564" w:rsidRDefault="003A1564">
            <w:pPr>
              <w:rPr>
                <w:rFonts w:ascii="Times New Roman" w:eastAsia="Times New Roman" w:hAnsi="Times New Roman" w:cs="Times New Roman"/>
                <w:sz w:val="20"/>
                <w:szCs w:val="20"/>
              </w:rPr>
            </w:pPr>
          </w:p>
        </w:tc>
        <w:tc>
          <w:tcPr>
            <w:tcW w:w="0" w:type="auto"/>
            <w:vAlign w:val="center"/>
            <w:hideMark/>
          </w:tcPr>
          <w:p w14:paraId="4E3C6D3B" w14:textId="77777777" w:rsidR="003A1564" w:rsidRDefault="003A1564">
            <w:pPr>
              <w:rPr>
                <w:rFonts w:ascii="Times New Roman" w:eastAsia="Times New Roman" w:hAnsi="Times New Roman" w:cs="Times New Roman"/>
                <w:sz w:val="20"/>
                <w:szCs w:val="20"/>
              </w:rPr>
            </w:pPr>
          </w:p>
        </w:tc>
      </w:tr>
      <w:tr w:rsidR="003A1564" w14:paraId="687A6B7E" w14:textId="77777777" w:rsidTr="003A1564">
        <w:trPr>
          <w:trHeight w:val="240"/>
        </w:trPr>
        <w:tc>
          <w:tcPr>
            <w:tcW w:w="0" w:type="auto"/>
            <w:vAlign w:val="center"/>
            <w:hideMark/>
          </w:tcPr>
          <w:p w14:paraId="06F5736F" w14:textId="77777777" w:rsidR="003A1564" w:rsidRDefault="003A1564">
            <w:pPr>
              <w:rPr>
                <w:rFonts w:ascii="Aptos" w:eastAsia="Times New Roman" w:hAnsi="Aptos" w:cs="Aptos"/>
                <w:sz w:val="24"/>
                <w:szCs w:val="24"/>
              </w:rPr>
            </w:pPr>
            <w:r>
              <w:rPr>
                <w:rFonts w:eastAsia="Times New Roman"/>
              </w:rPr>
              <w:t>    ASSET ACCOUNTS</w:t>
            </w:r>
          </w:p>
        </w:tc>
        <w:tc>
          <w:tcPr>
            <w:tcW w:w="800" w:type="dxa"/>
            <w:vAlign w:val="center"/>
            <w:hideMark/>
          </w:tcPr>
          <w:p w14:paraId="115A19CE" w14:textId="77777777" w:rsidR="003A1564" w:rsidRDefault="003A1564">
            <w:pPr>
              <w:rPr>
                <w:rFonts w:eastAsia="Times New Roman"/>
              </w:rPr>
            </w:pPr>
          </w:p>
        </w:tc>
        <w:tc>
          <w:tcPr>
            <w:tcW w:w="0" w:type="auto"/>
            <w:vAlign w:val="center"/>
            <w:hideMark/>
          </w:tcPr>
          <w:p w14:paraId="489CBB51" w14:textId="77777777" w:rsidR="003A1564" w:rsidRDefault="003A1564">
            <w:pPr>
              <w:rPr>
                <w:rFonts w:ascii="Times New Roman" w:eastAsia="Times New Roman" w:hAnsi="Times New Roman" w:cs="Times New Roman"/>
                <w:sz w:val="20"/>
                <w:szCs w:val="20"/>
              </w:rPr>
            </w:pPr>
          </w:p>
        </w:tc>
        <w:tc>
          <w:tcPr>
            <w:tcW w:w="0" w:type="auto"/>
            <w:vAlign w:val="center"/>
            <w:hideMark/>
          </w:tcPr>
          <w:p w14:paraId="3FCAF734" w14:textId="77777777" w:rsidR="003A1564" w:rsidRDefault="003A1564">
            <w:pPr>
              <w:rPr>
                <w:rFonts w:ascii="Times New Roman" w:eastAsia="Times New Roman" w:hAnsi="Times New Roman" w:cs="Times New Roman"/>
                <w:sz w:val="20"/>
                <w:szCs w:val="20"/>
              </w:rPr>
            </w:pPr>
          </w:p>
        </w:tc>
      </w:tr>
      <w:tr w:rsidR="003A1564" w14:paraId="67C7D14E" w14:textId="77777777" w:rsidTr="003A1564">
        <w:trPr>
          <w:trHeight w:val="240"/>
        </w:trPr>
        <w:tc>
          <w:tcPr>
            <w:tcW w:w="0" w:type="auto"/>
            <w:vAlign w:val="center"/>
            <w:hideMark/>
          </w:tcPr>
          <w:p w14:paraId="3B7AA64D" w14:textId="77777777" w:rsidR="003A1564" w:rsidRDefault="003A1564">
            <w:pPr>
              <w:rPr>
                <w:rFonts w:ascii="Aptos" w:eastAsia="Times New Roman" w:hAnsi="Aptos" w:cs="Aptos"/>
                <w:sz w:val="24"/>
                <w:szCs w:val="24"/>
              </w:rPr>
            </w:pPr>
            <w:r>
              <w:rPr>
                <w:rFonts w:eastAsia="Times New Roman"/>
              </w:rPr>
              <w:t>        Current Assets</w:t>
            </w:r>
          </w:p>
        </w:tc>
        <w:tc>
          <w:tcPr>
            <w:tcW w:w="800" w:type="dxa"/>
            <w:vAlign w:val="center"/>
            <w:hideMark/>
          </w:tcPr>
          <w:p w14:paraId="6B4AB688" w14:textId="77777777" w:rsidR="003A1564" w:rsidRDefault="003A1564">
            <w:pPr>
              <w:rPr>
                <w:rFonts w:eastAsia="Times New Roman"/>
              </w:rPr>
            </w:pPr>
          </w:p>
        </w:tc>
        <w:tc>
          <w:tcPr>
            <w:tcW w:w="0" w:type="auto"/>
            <w:vAlign w:val="center"/>
            <w:hideMark/>
          </w:tcPr>
          <w:p w14:paraId="2C496217" w14:textId="77777777" w:rsidR="003A1564" w:rsidRDefault="003A1564">
            <w:pPr>
              <w:rPr>
                <w:rFonts w:ascii="Times New Roman" w:eastAsia="Times New Roman" w:hAnsi="Times New Roman" w:cs="Times New Roman"/>
                <w:sz w:val="20"/>
                <w:szCs w:val="20"/>
              </w:rPr>
            </w:pPr>
          </w:p>
        </w:tc>
        <w:tc>
          <w:tcPr>
            <w:tcW w:w="0" w:type="auto"/>
            <w:vAlign w:val="center"/>
            <w:hideMark/>
          </w:tcPr>
          <w:p w14:paraId="1644C860" w14:textId="77777777" w:rsidR="003A1564" w:rsidRDefault="003A1564">
            <w:pPr>
              <w:rPr>
                <w:rFonts w:ascii="Times New Roman" w:eastAsia="Times New Roman" w:hAnsi="Times New Roman" w:cs="Times New Roman"/>
                <w:sz w:val="20"/>
                <w:szCs w:val="20"/>
              </w:rPr>
            </w:pPr>
          </w:p>
        </w:tc>
      </w:tr>
      <w:tr w:rsidR="003A1564" w14:paraId="45DA3970" w14:textId="77777777" w:rsidTr="003A1564">
        <w:trPr>
          <w:trHeight w:val="240"/>
        </w:trPr>
        <w:tc>
          <w:tcPr>
            <w:tcW w:w="0" w:type="auto"/>
            <w:vAlign w:val="center"/>
            <w:hideMark/>
          </w:tcPr>
          <w:p w14:paraId="77B593A5" w14:textId="77777777" w:rsidR="003A1564" w:rsidRDefault="003A1564">
            <w:pPr>
              <w:rPr>
                <w:rFonts w:ascii="Aptos" w:eastAsia="Times New Roman" w:hAnsi="Aptos" w:cs="Aptos"/>
                <w:sz w:val="24"/>
                <w:szCs w:val="24"/>
              </w:rPr>
            </w:pPr>
            <w:r>
              <w:rPr>
                <w:rFonts w:eastAsia="Times New Roman"/>
              </w:rPr>
              <w:t>            Cash on Hand</w:t>
            </w:r>
          </w:p>
        </w:tc>
        <w:tc>
          <w:tcPr>
            <w:tcW w:w="800" w:type="dxa"/>
            <w:vAlign w:val="center"/>
            <w:hideMark/>
          </w:tcPr>
          <w:p w14:paraId="0BEE19E1" w14:textId="77777777" w:rsidR="003A1564" w:rsidRDefault="003A1564">
            <w:pPr>
              <w:jc w:val="right"/>
              <w:rPr>
                <w:rFonts w:eastAsia="Times New Roman"/>
              </w:rPr>
            </w:pPr>
            <w:r>
              <w:rPr>
                <w:rFonts w:eastAsia="Times New Roman"/>
              </w:rPr>
              <w:t>50</w:t>
            </w:r>
          </w:p>
        </w:tc>
        <w:tc>
          <w:tcPr>
            <w:tcW w:w="0" w:type="auto"/>
            <w:vAlign w:val="center"/>
            <w:hideMark/>
          </w:tcPr>
          <w:p w14:paraId="486386CF" w14:textId="77777777" w:rsidR="003A1564" w:rsidRDefault="003A1564">
            <w:pPr>
              <w:rPr>
                <w:rFonts w:eastAsia="Times New Roman"/>
              </w:rPr>
            </w:pPr>
          </w:p>
        </w:tc>
        <w:tc>
          <w:tcPr>
            <w:tcW w:w="0" w:type="auto"/>
            <w:vAlign w:val="center"/>
            <w:hideMark/>
          </w:tcPr>
          <w:p w14:paraId="2D378446" w14:textId="77777777" w:rsidR="003A1564" w:rsidRDefault="003A1564">
            <w:pPr>
              <w:rPr>
                <w:rFonts w:ascii="Times New Roman" w:eastAsia="Times New Roman" w:hAnsi="Times New Roman" w:cs="Times New Roman"/>
                <w:sz w:val="20"/>
                <w:szCs w:val="20"/>
              </w:rPr>
            </w:pPr>
          </w:p>
        </w:tc>
      </w:tr>
      <w:tr w:rsidR="003A1564" w14:paraId="368E1C3A" w14:textId="77777777" w:rsidTr="003A1564">
        <w:trPr>
          <w:trHeight w:val="240"/>
        </w:trPr>
        <w:tc>
          <w:tcPr>
            <w:tcW w:w="0" w:type="auto"/>
            <w:vAlign w:val="center"/>
            <w:hideMark/>
          </w:tcPr>
          <w:p w14:paraId="5FDA4684" w14:textId="77777777" w:rsidR="003A1564" w:rsidRDefault="003A1564">
            <w:pPr>
              <w:rPr>
                <w:rFonts w:ascii="Aptos" w:eastAsia="Times New Roman" w:hAnsi="Aptos" w:cs="Aptos"/>
                <w:sz w:val="24"/>
                <w:szCs w:val="24"/>
              </w:rPr>
            </w:pPr>
            <w:r>
              <w:rPr>
                <w:rFonts w:eastAsia="Times New Roman"/>
              </w:rPr>
              <w:t>            Premier Bank checking</w:t>
            </w:r>
          </w:p>
        </w:tc>
        <w:tc>
          <w:tcPr>
            <w:tcW w:w="800" w:type="dxa"/>
            <w:vAlign w:val="center"/>
            <w:hideMark/>
          </w:tcPr>
          <w:p w14:paraId="53D02512" w14:textId="77777777" w:rsidR="003A1564" w:rsidRDefault="003A1564">
            <w:pPr>
              <w:jc w:val="right"/>
              <w:rPr>
                <w:rFonts w:eastAsia="Times New Roman"/>
              </w:rPr>
            </w:pPr>
            <w:r>
              <w:rPr>
                <w:rFonts w:eastAsia="Times New Roman"/>
              </w:rPr>
              <w:t>46,764</w:t>
            </w:r>
          </w:p>
        </w:tc>
        <w:tc>
          <w:tcPr>
            <w:tcW w:w="0" w:type="auto"/>
            <w:vAlign w:val="center"/>
            <w:hideMark/>
          </w:tcPr>
          <w:p w14:paraId="732B0BB0" w14:textId="77777777" w:rsidR="003A1564" w:rsidRDefault="003A1564">
            <w:pPr>
              <w:rPr>
                <w:rFonts w:eastAsia="Times New Roman"/>
              </w:rPr>
            </w:pPr>
          </w:p>
        </w:tc>
        <w:tc>
          <w:tcPr>
            <w:tcW w:w="0" w:type="auto"/>
            <w:vAlign w:val="center"/>
            <w:hideMark/>
          </w:tcPr>
          <w:p w14:paraId="556C4B35" w14:textId="77777777" w:rsidR="003A1564" w:rsidRDefault="003A1564">
            <w:pPr>
              <w:rPr>
                <w:rFonts w:ascii="Times New Roman" w:eastAsia="Times New Roman" w:hAnsi="Times New Roman" w:cs="Times New Roman"/>
                <w:sz w:val="20"/>
                <w:szCs w:val="20"/>
              </w:rPr>
            </w:pPr>
          </w:p>
        </w:tc>
      </w:tr>
      <w:tr w:rsidR="003A1564" w14:paraId="13402CA9" w14:textId="77777777" w:rsidTr="003A1564">
        <w:trPr>
          <w:trHeight w:val="240"/>
        </w:trPr>
        <w:tc>
          <w:tcPr>
            <w:tcW w:w="0" w:type="auto"/>
            <w:vAlign w:val="center"/>
            <w:hideMark/>
          </w:tcPr>
          <w:p w14:paraId="04DDAD19" w14:textId="77777777" w:rsidR="003A1564" w:rsidRDefault="003A1564">
            <w:pPr>
              <w:rPr>
                <w:rFonts w:ascii="Aptos" w:eastAsia="Times New Roman" w:hAnsi="Aptos" w:cs="Aptos"/>
                <w:sz w:val="24"/>
                <w:szCs w:val="24"/>
              </w:rPr>
            </w:pPr>
            <w:r>
              <w:rPr>
                <w:rFonts w:eastAsia="Times New Roman"/>
              </w:rPr>
              <w:t>            Premier Bank Rotary Foundation</w:t>
            </w:r>
          </w:p>
        </w:tc>
        <w:tc>
          <w:tcPr>
            <w:tcW w:w="800" w:type="dxa"/>
            <w:vAlign w:val="center"/>
            <w:hideMark/>
          </w:tcPr>
          <w:p w14:paraId="47464B42" w14:textId="77777777" w:rsidR="003A1564" w:rsidRDefault="003A1564">
            <w:pPr>
              <w:jc w:val="right"/>
              <w:rPr>
                <w:rFonts w:eastAsia="Times New Roman"/>
              </w:rPr>
            </w:pPr>
            <w:r>
              <w:rPr>
                <w:rFonts w:eastAsia="Times New Roman"/>
              </w:rPr>
              <w:t>785</w:t>
            </w:r>
          </w:p>
        </w:tc>
        <w:tc>
          <w:tcPr>
            <w:tcW w:w="0" w:type="auto"/>
            <w:vAlign w:val="center"/>
            <w:hideMark/>
          </w:tcPr>
          <w:p w14:paraId="6EC1FF23" w14:textId="77777777" w:rsidR="003A1564" w:rsidRDefault="003A1564">
            <w:pPr>
              <w:rPr>
                <w:rFonts w:eastAsia="Times New Roman"/>
              </w:rPr>
            </w:pPr>
          </w:p>
        </w:tc>
        <w:tc>
          <w:tcPr>
            <w:tcW w:w="0" w:type="auto"/>
            <w:vAlign w:val="center"/>
            <w:hideMark/>
          </w:tcPr>
          <w:p w14:paraId="2365CB97" w14:textId="77777777" w:rsidR="003A1564" w:rsidRDefault="003A1564">
            <w:pPr>
              <w:rPr>
                <w:rFonts w:ascii="Times New Roman" w:eastAsia="Times New Roman" w:hAnsi="Times New Roman" w:cs="Times New Roman"/>
                <w:sz w:val="20"/>
                <w:szCs w:val="20"/>
              </w:rPr>
            </w:pPr>
          </w:p>
        </w:tc>
      </w:tr>
      <w:tr w:rsidR="003A1564" w14:paraId="0DB05CD1" w14:textId="77777777" w:rsidTr="003A1564">
        <w:trPr>
          <w:trHeight w:val="240"/>
        </w:trPr>
        <w:tc>
          <w:tcPr>
            <w:tcW w:w="0" w:type="auto"/>
            <w:vAlign w:val="center"/>
            <w:hideMark/>
          </w:tcPr>
          <w:p w14:paraId="1FFE09D7" w14:textId="77777777" w:rsidR="003A1564" w:rsidRDefault="003A1564">
            <w:pPr>
              <w:rPr>
                <w:rFonts w:ascii="Aptos" w:eastAsia="Times New Roman" w:hAnsi="Aptos" w:cs="Aptos"/>
                <w:sz w:val="24"/>
                <w:szCs w:val="24"/>
              </w:rPr>
            </w:pPr>
            <w:r>
              <w:rPr>
                <w:rFonts w:eastAsia="Times New Roman"/>
              </w:rPr>
              <w:t>            Premier Bank Special Projects</w:t>
            </w:r>
          </w:p>
        </w:tc>
        <w:tc>
          <w:tcPr>
            <w:tcW w:w="800" w:type="dxa"/>
            <w:vAlign w:val="center"/>
            <w:hideMark/>
          </w:tcPr>
          <w:p w14:paraId="6FCC4AA7" w14:textId="77777777" w:rsidR="003A1564" w:rsidRDefault="003A1564">
            <w:pPr>
              <w:jc w:val="right"/>
              <w:rPr>
                <w:rFonts w:eastAsia="Times New Roman"/>
              </w:rPr>
            </w:pPr>
            <w:r>
              <w:rPr>
                <w:rFonts w:eastAsia="Times New Roman"/>
              </w:rPr>
              <w:t>100</w:t>
            </w:r>
          </w:p>
        </w:tc>
        <w:tc>
          <w:tcPr>
            <w:tcW w:w="0" w:type="auto"/>
            <w:vAlign w:val="center"/>
            <w:hideMark/>
          </w:tcPr>
          <w:p w14:paraId="0B58E8CD" w14:textId="77777777" w:rsidR="003A1564" w:rsidRDefault="003A1564">
            <w:pPr>
              <w:rPr>
                <w:rFonts w:eastAsia="Times New Roman"/>
              </w:rPr>
            </w:pPr>
          </w:p>
        </w:tc>
        <w:tc>
          <w:tcPr>
            <w:tcW w:w="0" w:type="auto"/>
            <w:vAlign w:val="center"/>
            <w:hideMark/>
          </w:tcPr>
          <w:p w14:paraId="6CE7A4F6" w14:textId="77777777" w:rsidR="003A1564" w:rsidRDefault="003A1564">
            <w:pPr>
              <w:rPr>
                <w:rFonts w:ascii="Times New Roman" w:eastAsia="Times New Roman" w:hAnsi="Times New Roman" w:cs="Times New Roman"/>
                <w:sz w:val="20"/>
                <w:szCs w:val="20"/>
              </w:rPr>
            </w:pPr>
          </w:p>
        </w:tc>
      </w:tr>
      <w:tr w:rsidR="003A1564" w14:paraId="16F39AD3" w14:textId="77777777" w:rsidTr="003A1564">
        <w:trPr>
          <w:trHeight w:val="240"/>
        </w:trPr>
        <w:tc>
          <w:tcPr>
            <w:tcW w:w="0" w:type="auto"/>
            <w:vAlign w:val="center"/>
            <w:hideMark/>
          </w:tcPr>
          <w:p w14:paraId="41E583AF" w14:textId="77777777" w:rsidR="003A1564" w:rsidRDefault="003A1564">
            <w:pPr>
              <w:rPr>
                <w:rFonts w:ascii="Aptos" w:eastAsia="Times New Roman" w:hAnsi="Aptos" w:cs="Aptos"/>
                <w:sz w:val="24"/>
                <w:szCs w:val="24"/>
              </w:rPr>
            </w:pPr>
            <w:r>
              <w:rPr>
                <w:rFonts w:eastAsia="Times New Roman"/>
              </w:rPr>
              <w:t>            Toledo Foundation Investment Account</w:t>
            </w:r>
          </w:p>
        </w:tc>
        <w:tc>
          <w:tcPr>
            <w:tcW w:w="800" w:type="dxa"/>
            <w:vAlign w:val="center"/>
            <w:hideMark/>
          </w:tcPr>
          <w:p w14:paraId="1CF9AE89" w14:textId="77777777" w:rsidR="003A1564" w:rsidRDefault="003A1564">
            <w:pPr>
              <w:jc w:val="right"/>
              <w:rPr>
                <w:rFonts w:eastAsia="Times New Roman"/>
              </w:rPr>
            </w:pPr>
            <w:r>
              <w:rPr>
                <w:rFonts w:eastAsia="Times New Roman"/>
              </w:rPr>
              <w:t>64,683</w:t>
            </w:r>
          </w:p>
        </w:tc>
        <w:tc>
          <w:tcPr>
            <w:tcW w:w="0" w:type="auto"/>
            <w:vAlign w:val="center"/>
            <w:hideMark/>
          </w:tcPr>
          <w:p w14:paraId="31A98F11" w14:textId="77777777" w:rsidR="003A1564" w:rsidRDefault="003A1564">
            <w:pPr>
              <w:rPr>
                <w:rFonts w:eastAsia="Times New Roman"/>
              </w:rPr>
            </w:pPr>
          </w:p>
        </w:tc>
        <w:tc>
          <w:tcPr>
            <w:tcW w:w="0" w:type="auto"/>
            <w:vAlign w:val="center"/>
            <w:hideMark/>
          </w:tcPr>
          <w:p w14:paraId="50E25C16" w14:textId="77777777" w:rsidR="003A1564" w:rsidRDefault="003A1564">
            <w:pPr>
              <w:rPr>
                <w:rFonts w:ascii="Times New Roman" w:eastAsia="Times New Roman" w:hAnsi="Times New Roman" w:cs="Times New Roman"/>
                <w:sz w:val="20"/>
                <w:szCs w:val="20"/>
              </w:rPr>
            </w:pPr>
          </w:p>
        </w:tc>
      </w:tr>
      <w:tr w:rsidR="003A1564" w14:paraId="1FA7BFF9" w14:textId="77777777" w:rsidTr="003A1564">
        <w:trPr>
          <w:trHeight w:val="240"/>
        </w:trPr>
        <w:tc>
          <w:tcPr>
            <w:tcW w:w="0" w:type="auto"/>
            <w:vAlign w:val="center"/>
            <w:hideMark/>
          </w:tcPr>
          <w:p w14:paraId="1A875A89" w14:textId="77777777" w:rsidR="003A1564" w:rsidRDefault="003A1564">
            <w:pPr>
              <w:rPr>
                <w:rFonts w:ascii="Aptos" w:eastAsia="Times New Roman" w:hAnsi="Aptos" w:cs="Aptos"/>
                <w:sz w:val="24"/>
                <w:szCs w:val="24"/>
              </w:rPr>
            </w:pPr>
            <w:r>
              <w:rPr>
                <w:rFonts w:eastAsia="Times New Roman"/>
              </w:rPr>
              <w:t>            Edward Jones Investment Account</w:t>
            </w:r>
          </w:p>
        </w:tc>
        <w:tc>
          <w:tcPr>
            <w:tcW w:w="800" w:type="dxa"/>
            <w:vAlign w:val="center"/>
            <w:hideMark/>
          </w:tcPr>
          <w:p w14:paraId="55A8F0FE" w14:textId="77777777" w:rsidR="003A1564" w:rsidRDefault="003A1564">
            <w:pPr>
              <w:jc w:val="right"/>
              <w:rPr>
                <w:rFonts w:eastAsia="Times New Roman"/>
              </w:rPr>
            </w:pPr>
            <w:r>
              <w:rPr>
                <w:rFonts w:eastAsia="Times New Roman"/>
              </w:rPr>
              <w:t>40,162</w:t>
            </w:r>
          </w:p>
        </w:tc>
        <w:tc>
          <w:tcPr>
            <w:tcW w:w="0" w:type="auto"/>
            <w:vAlign w:val="center"/>
            <w:hideMark/>
          </w:tcPr>
          <w:p w14:paraId="4D321517" w14:textId="77777777" w:rsidR="003A1564" w:rsidRDefault="003A1564">
            <w:pPr>
              <w:rPr>
                <w:rFonts w:eastAsia="Times New Roman"/>
              </w:rPr>
            </w:pPr>
          </w:p>
        </w:tc>
        <w:tc>
          <w:tcPr>
            <w:tcW w:w="0" w:type="auto"/>
            <w:vAlign w:val="center"/>
            <w:hideMark/>
          </w:tcPr>
          <w:p w14:paraId="156004E0" w14:textId="77777777" w:rsidR="003A1564" w:rsidRDefault="003A1564">
            <w:pPr>
              <w:rPr>
                <w:rFonts w:ascii="Times New Roman" w:eastAsia="Times New Roman" w:hAnsi="Times New Roman" w:cs="Times New Roman"/>
                <w:sz w:val="20"/>
                <w:szCs w:val="20"/>
              </w:rPr>
            </w:pPr>
          </w:p>
        </w:tc>
      </w:tr>
      <w:tr w:rsidR="003A1564" w14:paraId="353A3F0C" w14:textId="77777777" w:rsidTr="003A1564">
        <w:trPr>
          <w:trHeight w:val="252"/>
        </w:trPr>
        <w:tc>
          <w:tcPr>
            <w:tcW w:w="0" w:type="auto"/>
            <w:vAlign w:val="center"/>
            <w:hideMark/>
          </w:tcPr>
          <w:p w14:paraId="017C6896" w14:textId="77777777" w:rsidR="003A1564" w:rsidRDefault="003A1564">
            <w:pPr>
              <w:rPr>
                <w:rFonts w:ascii="Aptos" w:eastAsia="Times New Roman" w:hAnsi="Aptos" w:cs="Aptos"/>
                <w:sz w:val="24"/>
                <w:szCs w:val="24"/>
              </w:rPr>
            </w:pPr>
            <w:r>
              <w:rPr>
                <w:rFonts w:eastAsia="Times New Roman"/>
              </w:rPr>
              <w:lastRenderedPageBreak/>
              <w:t>            Receivables</w:t>
            </w:r>
          </w:p>
        </w:tc>
        <w:tc>
          <w:tcPr>
            <w:tcW w:w="800" w:type="dxa"/>
            <w:vAlign w:val="center"/>
            <w:hideMark/>
          </w:tcPr>
          <w:p w14:paraId="1CC4EDA7" w14:textId="77777777" w:rsidR="003A1564" w:rsidRDefault="003A1564">
            <w:pPr>
              <w:jc w:val="right"/>
              <w:rPr>
                <w:rFonts w:eastAsia="Times New Roman"/>
              </w:rPr>
            </w:pPr>
            <w:r>
              <w:rPr>
                <w:rFonts w:eastAsia="Times New Roman"/>
              </w:rPr>
              <w:t>795</w:t>
            </w:r>
          </w:p>
        </w:tc>
        <w:tc>
          <w:tcPr>
            <w:tcW w:w="0" w:type="auto"/>
            <w:vAlign w:val="center"/>
            <w:hideMark/>
          </w:tcPr>
          <w:p w14:paraId="49DDEB1F" w14:textId="77777777" w:rsidR="003A1564" w:rsidRDefault="003A1564">
            <w:pPr>
              <w:rPr>
                <w:rFonts w:eastAsia="Times New Roman"/>
              </w:rPr>
            </w:pPr>
          </w:p>
        </w:tc>
        <w:tc>
          <w:tcPr>
            <w:tcW w:w="0" w:type="auto"/>
            <w:vAlign w:val="center"/>
            <w:hideMark/>
          </w:tcPr>
          <w:p w14:paraId="6191E63B" w14:textId="77777777" w:rsidR="003A1564" w:rsidRDefault="003A1564">
            <w:pPr>
              <w:rPr>
                <w:rFonts w:ascii="Times New Roman" w:eastAsia="Times New Roman" w:hAnsi="Times New Roman" w:cs="Times New Roman"/>
                <w:sz w:val="20"/>
                <w:szCs w:val="20"/>
              </w:rPr>
            </w:pPr>
          </w:p>
        </w:tc>
      </w:tr>
      <w:tr w:rsidR="003A1564" w14:paraId="59212817" w14:textId="77777777" w:rsidTr="003A1564">
        <w:trPr>
          <w:trHeight w:val="252"/>
        </w:trPr>
        <w:tc>
          <w:tcPr>
            <w:tcW w:w="0" w:type="auto"/>
            <w:vAlign w:val="center"/>
            <w:hideMark/>
          </w:tcPr>
          <w:p w14:paraId="1691927E" w14:textId="77777777" w:rsidR="003A1564" w:rsidRDefault="003A1564">
            <w:pPr>
              <w:rPr>
                <w:rFonts w:ascii="Aptos" w:eastAsia="Times New Roman" w:hAnsi="Aptos" w:cs="Aptos"/>
                <w:sz w:val="24"/>
                <w:szCs w:val="24"/>
              </w:rPr>
            </w:pPr>
            <w:r>
              <w:rPr>
                <w:rFonts w:eastAsia="Times New Roman"/>
              </w:rPr>
              <w:t>        Total Current Assets</w:t>
            </w:r>
          </w:p>
        </w:tc>
        <w:tc>
          <w:tcPr>
            <w:tcW w:w="800" w:type="dxa"/>
            <w:vAlign w:val="center"/>
            <w:hideMark/>
          </w:tcPr>
          <w:p w14:paraId="69ADAB29" w14:textId="77777777" w:rsidR="003A1564" w:rsidRDefault="003A1564">
            <w:pPr>
              <w:jc w:val="right"/>
              <w:rPr>
                <w:rFonts w:eastAsia="Times New Roman"/>
              </w:rPr>
            </w:pPr>
            <w:r>
              <w:rPr>
                <w:rFonts w:eastAsia="Times New Roman"/>
              </w:rPr>
              <w:t>153,339</w:t>
            </w:r>
          </w:p>
        </w:tc>
        <w:tc>
          <w:tcPr>
            <w:tcW w:w="0" w:type="auto"/>
            <w:vAlign w:val="center"/>
            <w:hideMark/>
          </w:tcPr>
          <w:p w14:paraId="468C375C" w14:textId="77777777" w:rsidR="003A1564" w:rsidRDefault="003A1564">
            <w:pPr>
              <w:rPr>
                <w:rFonts w:eastAsia="Times New Roman"/>
              </w:rPr>
            </w:pPr>
          </w:p>
        </w:tc>
        <w:tc>
          <w:tcPr>
            <w:tcW w:w="0" w:type="auto"/>
            <w:vAlign w:val="center"/>
            <w:hideMark/>
          </w:tcPr>
          <w:p w14:paraId="0C349ABE" w14:textId="77777777" w:rsidR="003A1564" w:rsidRDefault="003A1564">
            <w:pPr>
              <w:rPr>
                <w:rFonts w:ascii="Times New Roman" w:eastAsia="Times New Roman" w:hAnsi="Times New Roman" w:cs="Times New Roman"/>
                <w:sz w:val="20"/>
                <w:szCs w:val="20"/>
              </w:rPr>
            </w:pPr>
          </w:p>
        </w:tc>
      </w:tr>
      <w:tr w:rsidR="003A1564" w14:paraId="218CA588" w14:textId="77777777" w:rsidTr="003A1564">
        <w:trPr>
          <w:trHeight w:val="240"/>
        </w:trPr>
        <w:tc>
          <w:tcPr>
            <w:tcW w:w="0" w:type="auto"/>
            <w:vAlign w:val="center"/>
            <w:hideMark/>
          </w:tcPr>
          <w:p w14:paraId="680BD59E" w14:textId="77777777" w:rsidR="003A1564" w:rsidRDefault="003A1564">
            <w:pPr>
              <w:rPr>
                <w:rFonts w:ascii="Aptos" w:eastAsia="Times New Roman" w:hAnsi="Aptos" w:cs="Aptos"/>
                <w:sz w:val="24"/>
                <w:szCs w:val="24"/>
              </w:rPr>
            </w:pPr>
            <w:r>
              <w:rPr>
                <w:rFonts w:eastAsia="Times New Roman"/>
              </w:rPr>
              <w:t>    Total ASSET ACCOUNTS</w:t>
            </w:r>
          </w:p>
        </w:tc>
        <w:tc>
          <w:tcPr>
            <w:tcW w:w="800" w:type="dxa"/>
            <w:vAlign w:val="center"/>
            <w:hideMark/>
          </w:tcPr>
          <w:p w14:paraId="290EF161" w14:textId="77777777" w:rsidR="003A1564" w:rsidRDefault="003A1564">
            <w:pPr>
              <w:jc w:val="right"/>
              <w:rPr>
                <w:rFonts w:eastAsia="Times New Roman"/>
              </w:rPr>
            </w:pPr>
            <w:r>
              <w:rPr>
                <w:rFonts w:eastAsia="Times New Roman"/>
              </w:rPr>
              <w:t>153,339</w:t>
            </w:r>
          </w:p>
        </w:tc>
        <w:tc>
          <w:tcPr>
            <w:tcW w:w="0" w:type="auto"/>
            <w:vAlign w:val="center"/>
            <w:hideMark/>
          </w:tcPr>
          <w:p w14:paraId="3D4EEE0E" w14:textId="77777777" w:rsidR="003A1564" w:rsidRDefault="003A1564">
            <w:pPr>
              <w:rPr>
                <w:rFonts w:eastAsia="Times New Roman"/>
              </w:rPr>
            </w:pPr>
          </w:p>
        </w:tc>
        <w:tc>
          <w:tcPr>
            <w:tcW w:w="0" w:type="auto"/>
            <w:vAlign w:val="center"/>
            <w:hideMark/>
          </w:tcPr>
          <w:p w14:paraId="180F646F" w14:textId="77777777" w:rsidR="003A1564" w:rsidRDefault="003A1564">
            <w:pPr>
              <w:rPr>
                <w:rFonts w:ascii="Times New Roman" w:eastAsia="Times New Roman" w:hAnsi="Times New Roman" w:cs="Times New Roman"/>
                <w:sz w:val="20"/>
                <w:szCs w:val="20"/>
              </w:rPr>
            </w:pPr>
          </w:p>
        </w:tc>
      </w:tr>
      <w:tr w:rsidR="003A1564" w14:paraId="7ACC7606" w14:textId="77777777" w:rsidTr="003A1564">
        <w:trPr>
          <w:trHeight w:val="240"/>
        </w:trPr>
        <w:tc>
          <w:tcPr>
            <w:tcW w:w="4640" w:type="dxa"/>
            <w:gridSpan w:val="2"/>
            <w:vAlign w:val="center"/>
            <w:hideMark/>
          </w:tcPr>
          <w:p w14:paraId="2BB71685" w14:textId="77777777" w:rsidR="003A1564" w:rsidRDefault="003A1564">
            <w:pPr>
              <w:rPr>
                <w:rFonts w:ascii="Times New Roman" w:eastAsia="Times New Roman" w:hAnsi="Times New Roman" w:cs="Times New Roman"/>
                <w:sz w:val="20"/>
                <w:szCs w:val="20"/>
              </w:rPr>
            </w:pPr>
          </w:p>
        </w:tc>
        <w:tc>
          <w:tcPr>
            <w:tcW w:w="0" w:type="auto"/>
            <w:vAlign w:val="center"/>
            <w:hideMark/>
          </w:tcPr>
          <w:p w14:paraId="29E7A411" w14:textId="77777777" w:rsidR="003A1564" w:rsidRDefault="003A1564">
            <w:pPr>
              <w:rPr>
                <w:rFonts w:ascii="Times New Roman" w:eastAsia="Times New Roman" w:hAnsi="Times New Roman" w:cs="Times New Roman"/>
                <w:sz w:val="20"/>
                <w:szCs w:val="20"/>
              </w:rPr>
            </w:pPr>
          </w:p>
        </w:tc>
        <w:tc>
          <w:tcPr>
            <w:tcW w:w="0" w:type="auto"/>
            <w:vAlign w:val="center"/>
            <w:hideMark/>
          </w:tcPr>
          <w:p w14:paraId="368DD90C" w14:textId="77777777" w:rsidR="003A1564" w:rsidRDefault="003A1564">
            <w:pPr>
              <w:rPr>
                <w:rFonts w:ascii="Times New Roman" w:eastAsia="Times New Roman" w:hAnsi="Times New Roman" w:cs="Times New Roman"/>
                <w:sz w:val="20"/>
                <w:szCs w:val="20"/>
              </w:rPr>
            </w:pPr>
          </w:p>
        </w:tc>
      </w:tr>
      <w:tr w:rsidR="003A1564" w14:paraId="6689BEE0" w14:textId="77777777" w:rsidTr="003A1564">
        <w:trPr>
          <w:trHeight w:val="240"/>
        </w:trPr>
        <w:tc>
          <w:tcPr>
            <w:tcW w:w="0" w:type="auto"/>
            <w:vAlign w:val="center"/>
            <w:hideMark/>
          </w:tcPr>
          <w:p w14:paraId="10D8CE20" w14:textId="77777777" w:rsidR="003A1564" w:rsidRDefault="003A1564">
            <w:pPr>
              <w:rPr>
                <w:rFonts w:ascii="Aptos" w:eastAsia="Times New Roman" w:hAnsi="Aptos" w:cs="Aptos"/>
                <w:sz w:val="24"/>
                <w:szCs w:val="24"/>
              </w:rPr>
            </w:pPr>
            <w:r>
              <w:rPr>
                <w:rFonts w:eastAsia="Times New Roman"/>
              </w:rPr>
              <w:t>    LIABILITY ACCOUNTS</w:t>
            </w:r>
          </w:p>
        </w:tc>
        <w:tc>
          <w:tcPr>
            <w:tcW w:w="800" w:type="dxa"/>
            <w:vAlign w:val="center"/>
            <w:hideMark/>
          </w:tcPr>
          <w:p w14:paraId="68686489" w14:textId="77777777" w:rsidR="003A1564" w:rsidRDefault="003A1564">
            <w:pPr>
              <w:rPr>
                <w:rFonts w:eastAsia="Times New Roman"/>
              </w:rPr>
            </w:pPr>
          </w:p>
        </w:tc>
        <w:tc>
          <w:tcPr>
            <w:tcW w:w="0" w:type="auto"/>
            <w:vAlign w:val="center"/>
            <w:hideMark/>
          </w:tcPr>
          <w:p w14:paraId="07E5BD7B" w14:textId="77777777" w:rsidR="003A1564" w:rsidRDefault="003A1564">
            <w:pPr>
              <w:rPr>
                <w:rFonts w:ascii="Times New Roman" w:eastAsia="Times New Roman" w:hAnsi="Times New Roman" w:cs="Times New Roman"/>
                <w:sz w:val="20"/>
                <w:szCs w:val="20"/>
              </w:rPr>
            </w:pPr>
          </w:p>
        </w:tc>
        <w:tc>
          <w:tcPr>
            <w:tcW w:w="0" w:type="auto"/>
            <w:vAlign w:val="center"/>
            <w:hideMark/>
          </w:tcPr>
          <w:p w14:paraId="13A2C5C4" w14:textId="77777777" w:rsidR="003A1564" w:rsidRDefault="003A1564">
            <w:pPr>
              <w:rPr>
                <w:rFonts w:ascii="Times New Roman" w:eastAsia="Times New Roman" w:hAnsi="Times New Roman" w:cs="Times New Roman"/>
                <w:sz w:val="20"/>
                <w:szCs w:val="20"/>
              </w:rPr>
            </w:pPr>
          </w:p>
        </w:tc>
      </w:tr>
      <w:tr w:rsidR="003A1564" w14:paraId="76412420" w14:textId="77777777" w:rsidTr="003A1564">
        <w:trPr>
          <w:trHeight w:val="252"/>
        </w:trPr>
        <w:tc>
          <w:tcPr>
            <w:tcW w:w="0" w:type="auto"/>
            <w:vAlign w:val="center"/>
            <w:hideMark/>
          </w:tcPr>
          <w:p w14:paraId="4D6C8CF0" w14:textId="77777777" w:rsidR="003A1564" w:rsidRDefault="003A1564">
            <w:pPr>
              <w:rPr>
                <w:rFonts w:ascii="Aptos" w:eastAsia="Times New Roman" w:hAnsi="Aptos" w:cs="Aptos"/>
                <w:sz w:val="24"/>
                <w:szCs w:val="24"/>
              </w:rPr>
            </w:pPr>
            <w:r>
              <w:rPr>
                <w:rFonts w:eastAsia="Times New Roman"/>
              </w:rPr>
              <w:t>        Current Liabilities</w:t>
            </w:r>
          </w:p>
        </w:tc>
        <w:tc>
          <w:tcPr>
            <w:tcW w:w="800" w:type="dxa"/>
            <w:vAlign w:val="center"/>
            <w:hideMark/>
          </w:tcPr>
          <w:p w14:paraId="5867ACCD" w14:textId="77777777" w:rsidR="003A1564" w:rsidRDefault="003A1564">
            <w:pPr>
              <w:rPr>
                <w:rFonts w:eastAsia="Times New Roman"/>
              </w:rPr>
            </w:pPr>
          </w:p>
        </w:tc>
        <w:tc>
          <w:tcPr>
            <w:tcW w:w="0" w:type="auto"/>
            <w:vAlign w:val="center"/>
            <w:hideMark/>
          </w:tcPr>
          <w:p w14:paraId="1C5D179B" w14:textId="77777777" w:rsidR="003A1564" w:rsidRDefault="003A1564">
            <w:pPr>
              <w:rPr>
                <w:rFonts w:ascii="Times New Roman" w:eastAsia="Times New Roman" w:hAnsi="Times New Roman" w:cs="Times New Roman"/>
                <w:sz w:val="20"/>
                <w:szCs w:val="20"/>
              </w:rPr>
            </w:pPr>
          </w:p>
        </w:tc>
        <w:tc>
          <w:tcPr>
            <w:tcW w:w="0" w:type="auto"/>
            <w:vAlign w:val="center"/>
            <w:hideMark/>
          </w:tcPr>
          <w:p w14:paraId="3A5F54B3" w14:textId="77777777" w:rsidR="003A1564" w:rsidRDefault="003A1564">
            <w:pPr>
              <w:rPr>
                <w:rFonts w:ascii="Times New Roman" w:eastAsia="Times New Roman" w:hAnsi="Times New Roman" w:cs="Times New Roman"/>
                <w:sz w:val="20"/>
                <w:szCs w:val="20"/>
              </w:rPr>
            </w:pPr>
          </w:p>
        </w:tc>
      </w:tr>
      <w:tr w:rsidR="003A1564" w14:paraId="3894CC6F" w14:textId="77777777" w:rsidTr="003A1564">
        <w:trPr>
          <w:trHeight w:val="240"/>
        </w:trPr>
        <w:tc>
          <w:tcPr>
            <w:tcW w:w="0" w:type="auto"/>
            <w:vAlign w:val="center"/>
            <w:hideMark/>
          </w:tcPr>
          <w:p w14:paraId="3C13DC4E" w14:textId="77777777" w:rsidR="003A1564" w:rsidRDefault="003A1564">
            <w:pPr>
              <w:rPr>
                <w:rFonts w:ascii="Aptos" w:eastAsia="Times New Roman" w:hAnsi="Aptos" w:cs="Aptos"/>
                <w:sz w:val="24"/>
                <w:szCs w:val="24"/>
              </w:rPr>
            </w:pPr>
            <w:r>
              <w:rPr>
                <w:rFonts w:eastAsia="Times New Roman"/>
              </w:rPr>
              <w:t>        Total Current Liabilities</w:t>
            </w:r>
          </w:p>
        </w:tc>
        <w:tc>
          <w:tcPr>
            <w:tcW w:w="800" w:type="dxa"/>
            <w:vAlign w:val="center"/>
            <w:hideMark/>
          </w:tcPr>
          <w:p w14:paraId="60F77FC4" w14:textId="77777777" w:rsidR="003A1564" w:rsidRDefault="003A1564">
            <w:pPr>
              <w:jc w:val="right"/>
              <w:rPr>
                <w:rFonts w:eastAsia="Times New Roman"/>
              </w:rPr>
            </w:pPr>
            <w:r>
              <w:rPr>
                <w:rFonts w:eastAsia="Times New Roman"/>
              </w:rPr>
              <w:t>0</w:t>
            </w:r>
          </w:p>
        </w:tc>
        <w:tc>
          <w:tcPr>
            <w:tcW w:w="0" w:type="auto"/>
            <w:vAlign w:val="center"/>
            <w:hideMark/>
          </w:tcPr>
          <w:p w14:paraId="11ED5D78" w14:textId="77777777" w:rsidR="003A1564" w:rsidRDefault="003A1564">
            <w:pPr>
              <w:rPr>
                <w:rFonts w:eastAsia="Times New Roman"/>
              </w:rPr>
            </w:pPr>
          </w:p>
        </w:tc>
        <w:tc>
          <w:tcPr>
            <w:tcW w:w="0" w:type="auto"/>
            <w:vAlign w:val="center"/>
            <w:hideMark/>
          </w:tcPr>
          <w:p w14:paraId="5A278136" w14:textId="77777777" w:rsidR="003A1564" w:rsidRDefault="003A1564">
            <w:pPr>
              <w:rPr>
                <w:rFonts w:ascii="Times New Roman" w:eastAsia="Times New Roman" w:hAnsi="Times New Roman" w:cs="Times New Roman"/>
                <w:sz w:val="20"/>
                <w:szCs w:val="20"/>
              </w:rPr>
            </w:pPr>
          </w:p>
        </w:tc>
      </w:tr>
      <w:tr w:rsidR="003A1564" w14:paraId="6C79F4D8" w14:textId="77777777" w:rsidTr="003A1564">
        <w:trPr>
          <w:trHeight w:val="252"/>
        </w:trPr>
        <w:tc>
          <w:tcPr>
            <w:tcW w:w="0" w:type="auto"/>
            <w:vAlign w:val="center"/>
            <w:hideMark/>
          </w:tcPr>
          <w:p w14:paraId="3F7393AB" w14:textId="77777777" w:rsidR="003A1564" w:rsidRDefault="003A1564">
            <w:pPr>
              <w:rPr>
                <w:rFonts w:ascii="Aptos" w:eastAsia="Times New Roman" w:hAnsi="Aptos" w:cs="Aptos"/>
                <w:sz w:val="24"/>
                <w:szCs w:val="24"/>
              </w:rPr>
            </w:pPr>
            <w:r>
              <w:rPr>
                <w:rFonts w:eastAsia="Times New Roman"/>
              </w:rPr>
              <w:t>        Long-Term Liabilities</w:t>
            </w:r>
          </w:p>
        </w:tc>
        <w:tc>
          <w:tcPr>
            <w:tcW w:w="800" w:type="dxa"/>
            <w:vAlign w:val="center"/>
            <w:hideMark/>
          </w:tcPr>
          <w:p w14:paraId="4FF4DCB0" w14:textId="77777777" w:rsidR="003A1564" w:rsidRDefault="003A1564">
            <w:pPr>
              <w:rPr>
                <w:rFonts w:eastAsia="Times New Roman"/>
              </w:rPr>
            </w:pPr>
          </w:p>
        </w:tc>
        <w:tc>
          <w:tcPr>
            <w:tcW w:w="0" w:type="auto"/>
            <w:vAlign w:val="center"/>
            <w:hideMark/>
          </w:tcPr>
          <w:p w14:paraId="7FC33668" w14:textId="77777777" w:rsidR="003A1564" w:rsidRDefault="003A1564">
            <w:pPr>
              <w:rPr>
                <w:rFonts w:ascii="Times New Roman" w:eastAsia="Times New Roman" w:hAnsi="Times New Roman" w:cs="Times New Roman"/>
                <w:sz w:val="20"/>
                <w:szCs w:val="20"/>
              </w:rPr>
            </w:pPr>
          </w:p>
        </w:tc>
        <w:tc>
          <w:tcPr>
            <w:tcW w:w="0" w:type="auto"/>
            <w:vAlign w:val="center"/>
            <w:hideMark/>
          </w:tcPr>
          <w:p w14:paraId="7F0B3840" w14:textId="77777777" w:rsidR="003A1564" w:rsidRDefault="003A1564">
            <w:pPr>
              <w:rPr>
                <w:rFonts w:ascii="Times New Roman" w:eastAsia="Times New Roman" w:hAnsi="Times New Roman" w:cs="Times New Roman"/>
                <w:sz w:val="20"/>
                <w:szCs w:val="20"/>
              </w:rPr>
            </w:pPr>
          </w:p>
        </w:tc>
      </w:tr>
      <w:tr w:rsidR="003A1564" w14:paraId="71A58BF8" w14:textId="77777777" w:rsidTr="003A1564">
        <w:trPr>
          <w:trHeight w:val="252"/>
        </w:trPr>
        <w:tc>
          <w:tcPr>
            <w:tcW w:w="0" w:type="auto"/>
            <w:vAlign w:val="center"/>
            <w:hideMark/>
          </w:tcPr>
          <w:p w14:paraId="1DB2FD94" w14:textId="77777777" w:rsidR="003A1564" w:rsidRDefault="003A1564">
            <w:pPr>
              <w:rPr>
                <w:rFonts w:ascii="Aptos" w:eastAsia="Times New Roman" w:hAnsi="Aptos" w:cs="Aptos"/>
                <w:sz w:val="24"/>
                <w:szCs w:val="24"/>
              </w:rPr>
            </w:pPr>
            <w:r>
              <w:rPr>
                <w:rFonts w:eastAsia="Times New Roman"/>
              </w:rPr>
              <w:t>        Total Long-Term Liabilities</w:t>
            </w:r>
          </w:p>
        </w:tc>
        <w:tc>
          <w:tcPr>
            <w:tcW w:w="800" w:type="dxa"/>
            <w:vAlign w:val="center"/>
            <w:hideMark/>
          </w:tcPr>
          <w:p w14:paraId="76B6DB06" w14:textId="77777777" w:rsidR="003A1564" w:rsidRDefault="003A1564">
            <w:pPr>
              <w:jc w:val="right"/>
              <w:rPr>
                <w:rFonts w:eastAsia="Times New Roman"/>
              </w:rPr>
            </w:pPr>
            <w:r>
              <w:rPr>
                <w:rFonts w:eastAsia="Times New Roman"/>
              </w:rPr>
              <w:t>0</w:t>
            </w:r>
          </w:p>
        </w:tc>
        <w:tc>
          <w:tcPr>
            <w:tcW w:w="0" w:type="auto"/>
            <w:vAlign w:val="center"/>
            <w:hideMark/>
          </w:tcPr>
          <w:p w14:paraId="5FFD613A" w14:textId="77777777" w:rsidR="003A1564" w:rsidRDefault="003A1564">
            <w:pPr>
              <w:rPr>
                <w:rFonts w:eastAsia="Times New Roman"/>
              </w:rPr>
            </w:pPr>
          </w:p>
        </w:tc>
        <w:tc>
          <w:tcPr>
            <w:tcW w:w="0" w:type="auto"/>
            <w:vAlign w:val="center"/>
            <w:hideMark/>
          </w:tcPr>
          <w:p w14:paraId="1687C537" w14:textId="77777777" w:rsidR="003A1564" w:rsidRDefault="003A1564">
            <w:pPr>
              <w:rPr>
                <w:rFonts w:ascii="Times New Roman" w:eastAsia="Times New Roman" w:hAnsi="Times New Roman" w:cs="Times New Roman"/>
                <w:sz w:val="20"/>
                <w:szCs w:val="20"/>
              </w:rPr>
            </w:pPr>
          </w:p>
        </w:tc>
      </w:tr>
      <w:tr w:rsidR="003A1564" w14:paraId="5C379288" w14:textId="77777777" w:rsidTr="003A1564">
        <w:trPr>
          <w:trHeight w:val="240"/>
        </w:trPr>
        <w:tc>
          <w:tcPr>
            <w:tcW w:w="0" w:type="auto"/>
            <w:vAlign w:val="center"/>
            <w:hideMark/>
          </w:tcPr>
          <w:p w14:paraId="76F7A3C0" w14:textId="77777777" w:rsidR="003A1564" w:rsidRDefault="003A1564">
            <w:pPr>
              <w:rPr>
                <w:rFonts w:ascii="Aptos" w:eastAsia="Times New Roman" w:hAnsi="Aptos" w:cs="Aptos"/>
                <w:sz w:val="24"/>
                <w:szCs w:val="24"/>
              </w:rPr>
            </w:pPr>
            <w:r>
              <w:rPr>
                <w:rFonts w:eastAsia="Times New Roman"/>
              </w:rPr>
              <w:t>    Total LIABILITY ACCOUNTS</w:t>
            </w:r>
          </w:p>
        </w:tc>
        <w:tc>
          <w:tcPr>
            <w:tcW w:w="800" w:type="dxa"/>
            <w:vAlign w:val="center"/>
            <w:hideMark/>
          </w:tcPr>
          <w:p w14:paraId="1551E3EE" w14:textId="77777777" w:rsidR="003A1564" w:rsidRDefault="003A1564">
            <w:pPr>
              <w:jc w:val="right"/>
              <w:rPr>
                <w:rFonts w:eastAsia="Times New Roman"/>
              </w:rPr>
            </w:pPr>
            <w:r>
              <w:rPr>
                <w:rFonts w:eastAsia="Times New Roman"/>
              </w:rPr>
              <w:t>0</w:t>
            </w:r>
          </w:p>
        </w:tc>
        <w:tc>
          <w:tcPr>
            <w:tcW w:w="0" w:type="auto"/>
            <w:vAlign w:val="center"/>
            <w:hideMark/>
          </w:tcPr>
          <w:p w14:paraId="01A1D996" w14:textId="77777777" w:rsidR="003A1564" w:rsidRDefault="003A1564">
            <w:pPr>
              <w:rPr>
                <w:rFonts w:eastAsia="Times New Roman"/>
              </w:rPr>
            </w:pPr>
          </w:p>
        </w:tc>
        <w:tc>
          <w:tcPr>
            <w:tcW w:w="0" w:type="auto"/>
            <w:vAlign w:val="center"/>
            <w:hideMark/>
          </w:tcPr>
          <w:p w14:paraId="392504D8" w14:textId="77777777" w:rsidR="003A1564" w:rsidRDefault="003A1564">
            <w:pPr>
              <w:rPr>
                <w:rFonts w:ascii="Times New Roman" w:eastAsia="Times New Roman" w:hAnsi="Times New Roman" w:cs="Times New Roman"/>
                <w:sz w:val="20"/>
                <w:szCs w:val="20"/>
              </w:rPr>
            </w:pPr>
          </w:p>
        </w:tc>
      </w:tr>
      <w:tr w:rsidR="003A1564" w14:paraId="78D94DC7" w14:textId="77777777" w:rsidTr="003A1564">
        <w:trPr>
          <w:trHeight w:val="240"/>
        </w:trPr>
        <w:tc>
          <w:tcPr>
            <w:tcW w:w="0" w:type="auto"/>
            <w:vAlign w:val="center"/>
            <w:hideMark/>
          </w:tcPr>
          <w:p w14:paraId="5AFD5C52" w14:textId="77777777" w:rsidR="003A1564" w:rsidRDefault="003A1564">
            <w:pPr>
              <w:rPr>
                <w:rFonts w:ascii="Aptos" w:eastAsia="Times New Roman" w:hAnsi="Aptos" w:cs="Aptos"/>
                <w:sz w:val="24"/>
                <w:szCs w:val="24"/>
              </w:rPr>
            </w:pPr>
            <w:r>
              <w:rPr>
                <w:rFonts w:eastAsia="Times New Roman"/>
              </w:rPr>
              <w:t>    EQUITY ACCOUNTS</w:t>
            </w:r>
          </w:p>
        </w:tc>
        <w:tc>
          <w:tcPr>
            <w:tcW w:w="800" w:type="dxa"/>
            <w:vAlign w:val="center"/>
            <w:hideMark/>
          </w:tcPr>
          <w:p w14:paraId="44CBABBA" w14:textId="77777777" w:rsidR="003A1564" w:rsidRDefault="003A1564">
            <w:pPr>
              <w:rPr>
                <w:rFonts w:eastAsia="Times New Roman"/>
              </w:rPr>
            </w:pPr>
          </w:p>
        </w:tc>
        <w:tc>
          <w:tcPr>
            <w:tcW w:w="0" w:type="auto"/>
            <w:vAlign w:val="center"/>
            <w:hideMark/>
          </w:tcPr>
          <w:p w14:paraId="5487D4A9" w14:textId="77777777" w:rsidR="003A1564" w:rsidRDefault="003A1564">
            <w:pPr>
              <w:rPr>
                <w:rFonts w:ascii="Times New Roman" w:eastAsia="Times New Roman" w:hAnsi="Times New Roman" w:cs="Times New Roman"/>
                <w:sz w:val="20"/>
                <w:szCs w:val="20"/>
              </w:rPr>
            </w:pPr>
          </w:p>
        </w:tc>
        <w:tc>
          <w:tcPr>
            <w:tcW w:w="0" w:type="auto"/>
            <w:vAlign w:val="center"/>
            <w:hideMark/>
          </w:tcPr>
          <w:p w14:paraId="79F64C48" w14:textId="77777777" w:rsidR="003A1564" w:rsidRDefault="003A1564">
            <w:pPr>
              <w:rPr>
                <w:rFonts w:ascii="Times New Roman" w:eastAsia="Times New Roman" w:hAnsi="Times New Roman" w:cs="Times New Roman"/>
                <w:sz w:val="20"/>
                <w:szCs w:val="20"/>
              </w:rPr>
            </w:pPr>
          </w:p>
        </w:tc>
      </w:tr>
      <w:tr w:rsidR="003A1564" w14:paraId="1B3AB683" w14:textId="77777777" w:rsidTr="003A1564">
        <w:trPr>
          <w:trHeight w:val="240"/>
        </w:trPr>
        <w:tc>
          <w:tcPr>
            <w:tcW w:w="0" w:type="auto"/>
            <w:vAlign w:val="center"/>
            <w:hideMark/>
          </w:tcPr>
          <w:p w14:paraId="4389D396" w14:textId="77777777" w:rsidR="003A1564" w:rsidRDefault="003A1564">
            <w:pPr>
              <w:rPr>
                <w:rFonts w:ascii="Aptos" w:eastAsia="Times New Roman" w:hAnsi="Aptos" w:cs="Aptos"/>
                <w:sz w:val="24"/>
                <w:szCs w:val="24"/>
              </w:rPr>
            </w:pPr>
            <w:r>
              <w:rPr>
                <w:rFonts w:eastAsia="Times New Roman"/>
              </w:rPr>
              <w:t>        Club Retained Earnings</w:t>
            </w:r>
          </w:p>
        </w:tc>
        <w:tc>
          <w:tcPr>
            <w:tcW w:w="800" w:type="dxa"/>
            <w:vAlign w:val="center"/>
            <w:hideMark/>
          </w:tcPr>
          <w:p w14:paraId="19870AEB" w14:textId="77777777" w:rsidR="003A1564" w:rsidRDefault="003A1564">
            <w:pPr>
              <w:jc w:val="right"/>
              <w:rPr>
                <w:rFonts w:eastAsia="Times New Roman"/>
              </w:rPr>
            </w:pPr>
            <w:r>
              <w:rPr>
                <w:rFonts w:eastAsia="Times New Roman"/>
              </w:rPr>
              <w:t>128,159</w:t>
            </w:r>
          </w:p>
        </w:tc>
        <w:tc>
          <w:tcPr>
            <w:tcW w:w="0" w:type="auto"/>
            <w:vAlign w:val="center"/>
            <w:hideMark/>
          </w:tcPr>
          <w:p w14:paraId="6CBAA2A6" w14:textId="77777777" w:rsidR="003A1564" w:rsidRDefault="003A1564">
            <w:pPr>
              <w:rPr>
                <w:rFonts w:eastAsia="Times New Roman"/>
              </w:rPr>
            </w:pPr>
          </w:p>
        </w:tc>
        <w:tc>
          <w:tcPr>
            <w:tcW w:w="0" w:type="auto"/>
            <w:vAlign w:val="center"/>
            <w:hideMark/>
          </w:tcPr>
          <w:p w14:paraId="4EFEACDF" w14:textId="77777777" w:rsidR="003A1564" w:rsidRDefault="003A1564">
            <w:pPr>
              <w:rPr>
                <w:rFonts w:ascii="Times New Roman" w:eastAsia="Times New Roman" w:hAnsi="Times New Roman" w:cs="Times New Roman"/>
                <w:sz w:val="20"/>
                <w:szCs w:val="20"/>
              </w:rPr>
            </w:pPr>
          </w:p>
        </w:tc>
      </w:tr>
      <w:tr w:rsidR="003A1564" w14:paraId="1F6C85BD" w14:textId="77777777" w:rsidTr="003A1564">
        <w:trPr>
          <w:trHeight w:val="252"/>
        </w:trPr>
        <w:tc>
          <w:tcPr>
            <w:tcW w:w="0" w:type="auto"/>
            <w:vAlign w:val="center"/>
            <w:hideMark/>
          </w:tcPr>
          <w:p w14:paraId="36788EB7" w14:textId="77777777" w:rsidR="003A1564" w:rsidRDefault="003A1564">
            <w:pPr>
              <w:rPr>
                <w:rFonts w:ascii="Aptos" w:eastAsia="Times New Roman" w:hAnsi="Aptos" w:cs="Aptos"/>
                <w:sz w:val="24"/>
                <w:szCs w:val="24"/>
              </w:rPr>
            </w:pPr>
            <w:r>
              <w:rPr>
                <w:rFonts w:eastAsia="Times New Roman"/>
              </w:rPr>
              <w:t>        NET INCOME</w:t>
            </w:r>
          </w:p>
        </w:tc>
        <w:tc>
          <w:tcPr>
            <w:tcW w:w="800" w:type="dxa"/>
            <w:vAlign w:val="center"/>
            <w:hideMark/>
          </w:tcPr>
          <w:p w14:paraId="4A07D520" w14:textId="77777777" w:rsidR="003A1564" w:rsidRDefault="003A1564">
            <w:pPr>
              <w:jc w:val="right"/>
              <w:rPr>
                <w:rFonts w:eastAsia="Times New Roman"/>
              </w:rPr>
            </w:pPr>
            <w:r>
              <w:rPr>
                <w:rFonts w:eastAsia="Times New Roman"/>
              </w:rPr>
              <w:t>25,180</w:t>
            </w:r>
          </w:p>
        </w:tc>
        <w:tc>
          <w:tcPr>
            <w:tcW w:w="0" w:type="auto"/>
            <w:vAlign w:val="center"/>
            <w:hideMark/>
          </w:tcPr>
          <w:p w14:paraId="298813E1" w14:textId="77777777" w:rsidR="003A1564" w:rsidRDefault="003A1564">
            <w:pPr>
              <w:rPr>
                <w:rFonts w:eastAsia="Times New Roman"/>
              </w:rPr>
            </w:pPr>
          </w:p>
        </w:tc>
        <w:tc>
          <w:tcPr>
            <w:tcW w:w="0" w:type="auto"/>
            <w:vAlign w:val="center"/>
            <w:hideMark/>
          </w:tcPr>
          <w:p w14:paraId="646F5DC0" w14:textId="77777777" w:rsidR="003A1564" w:rsidRDefault="003A1564">
            <w:pPr>
              <w:rPr>
                <w:rFonts w:ascii="Times New Roman" w:eastAsia="Times New Roman" w:hAnsi="Times New Roman" w:cs="Times New Roman"/>
                <w:sz w:val="20"/>
                <w:szCs w:val="20"/>
              </w:rPr>
            </w:pPr>
          </w:p>
        </w:tc>
      </w:tr>
      <w:tr w:rsidR="003A1564" w14:paraId="028D5768" w14:textId="77777777" w:rsidTr="003A1564">
        <w:trPr>
          <w:trHeight w:val="240"/>
        </w:trPr>
        <w:tc>
          <w:tcPr>
            <w:tcW w:w="0" w:type="auto"/>
            <w:vAlign w:val="center"/>
            <w:hideMark/>
          </w:tcPr>
          <w:p w14:paraId="21536839" w14:textId="77777777" w:rsidR="003A1564" w:rsidRDefault="003A1564">
            <w:pPr>
              <w:rPr>
                <w:rFonts w:ascii="Aptos" w:eastAsia="Times New Roman" w:hAnsi="Aptos" w:cs="Aptos"/>
                <w:sz w:val="24"/>
                <w:szCs w:val="24"/>
              </w:rPr>
            </w:pPr>
            <w:r>
              <w:rPr>
                <w:rFonts w:eastAsia="Times New Roman"/>
              </w:rPr>
              <w:t>    Total EQUITY ACCOUNTS</w:t>
            </w:r>
          </w:p>
        </w:tc>
        <w:tc>
          <w:tcPr>
            <w:tcW w:w="800" w:type="dxa"/>
            <w:vAlign w:val="center"/>
            <w:hideMark/>
          </w:tcPr>
          <w:p w14:paraId="17D20DE7" w14:textId="77777777" w:rsidR="003A1564" w:rsidRDefault="003A1564">
            <w:pPr>
              <w:jc w:val="right"/>
              <w:rPr>
                <w:rFonts w:eastAsia="Times New Roman"/>
              </w:rPr>
            </w:pPr>
            <w:r>
              <w:rPr>
                <w:rFonts w:eastAsia="Times New Roman"/>
              </w:rPr>
              <w:t>153,339</w:t>
            </w:r>
          </w:p>
        </w:tc>
        <w:tc>
          <w:tcPr>
            <w:tcW w:w="0" w:type="auto"/>
            <w:vAlign w:val="center"/>
            <w:hideMark/>
          </w:tcPr>
          <w:p w14:paraId="706C1D6C" w14:textId="77777777" w:rsidR="003A1564" w:rsidRDefault="003A1564">
            <w:pPr>
              <w:rPr>
                <w:rFonts w:eastAsia="Times New Roman"/>
              </w:rPr>
            </w:pPr>
          </w:p>
        </w:tc>
        <w:tc>
          <w:tcPr>
            <w:tcW w:w="0" w:type="auto"/>
            <w:vAlign w:val="center"/>
            <w:hideMark/>
          </w:tcPr>
          <w:p w14:paraId="7EB1B583" w14:textId="77777777" w:rsidR="003A1564" w:rsidRDefault="003A1564">
            <w:pPr>
              <w:rPr>
                <w:rFonts w:ascii="Times New Roman" w:eastAsia="Times New Roman" w:hAnsi="Times New Roman" w:cs="Times New Roman"/>
                <w:sz w:val="20"/>
                <w:szCs w:val="20"/>
              </w:rPr>
            </w:pPr>
          </w:p>
        </w:tc>
      </w:tr>
      <w:tr w:rsidR="003A1564" w14:paraId="76A02FFA" w14:textId="77777777" w:rsidTr="003A1564">
        <w:trPr>
          <w:trHeight w:val="252"/>
        </w:trPr>
        <w:tc>
          <w:tcPr>
            <w:tcW w:w="4640" w:type="dxa"/>
            <w:gridSpan w:val="2"/>
            <w:vAlign w:val="center"/>
            <w:hideMark/>
          </w:tcPr>
          <w:p w14:paraId="035EEB28" w14:textId="77777777" w:rsidR="003A1564" w:rsidRDefault="003A1564">
            <w:pPr>
              <w:rPr>
                <w:rFonts w:ascii="Times New Roman" w:eastAsia="Times New Roman" w:hAnsi="Times New Roman" w:cs="Times New Roman"/>
                <w:sz w:val="20"/>
                <w:szCs w:val="20"/>
              </w:rPr>
            </w:pPr>
          </w:p>
        </w:tc>
        <w:tc>
          <w:tcPr>
            <w:tcW w:w="0" w:type="auto"/>
            <w:vAlign w:val="center"/>
            <w:hideMark/>
          </w:tcPr>
          <w:p w14:paraId="6B6FFDC0" w14:textId="77777777" w:rsidR="003A1564" w:rsidRDefault="003A1564">
            <w:pPr>
              <w:rPr>
                <w:rFonts w:ascii="Times New Roman" w:eastAsia="Times New Roman" w:hAnsi="Times New Roman" w:cs="Times New Roman"/>
                <w:sz w:val="20"/>
                <w:szCs w:val="20"/>
              </w:rPr>
            </w:pPr>
          </w:p>
        </w:tc>
        <w:tc>
          <w:tcPr>
            <w:tcW w:w="0" w:type="auto"/>
            <w:vAlign w:val="center"/>
            <w:hideMark/>
          </w:tcPr>
          <w:p w14:paraId="4266A3A1" w14:textId="77777777" w:rsidR="003A1564" w:rsidRDefault="003A1564">
            <w:pPr>
              <w:rPr>
                <w:rFonts w:ascii="Times New Roman" w:eastAsia="Times New Roman" w:hAnsi="Times New Roman" w:cs="Times New Roman"/>
                <w:sz w:val="20"/>
                <w:szCs w:val="20"/>
              </w:rPr>
            </w:pPr>
          </w:p>
        </w:tc>
      </w:tr>
      <w:tr w:rsidR="003A1564" w14:paraId="0613E538" w14:textId="77777777" w:rsidTr="003A1564">
        <w:trPr>
          <w:trHeight w:val="240"/>
        </w:trPr>
        <w:tc>
          <w:tcPr>
            <w:tcW w:w="0" w:type="auto"/>
            <w:vAlign w:val="center"/>
            <w:hideMark/>
          </w:tcPr>
          <w:p w14:paraId="7A5D7783" w14:textId="77777777" w:rsidR="003A1564" w:rsidRDefault="003A1564">
            <w:pPr>
              <w:rPr>
                <w:rFonts w:ascii="Aptos" w:eastAsia="Times New Roman" w:hAnsi="Aptos" w:cs="Aptos"/>
                <w:sz w:val="24"/>
                <w:szCs w:val="24"/>
              </w:rPr>
            </w:pPr>
            <w:r>
              <w:rPr>
                <w:rFonts w:eastAsia="Times New Roman"/>
              </w:rPr>
              <w:t>    Total LIABILITIES &amp; EQUITY</w:t>
            </w:r>
          </w:p>
        </w:tc>
        <w:tc>
          <w:tcPr>
            <w:tcW w:w="0" w:type="auto"/>
            <w:vAlign w:val="center"/>
            <w:hideMark/>
          </w:tcPr>
          <w:p w14:paraId="6EBED9CB" w14:textId="77777777" w:rsidR="003A1564" w:rsidRDefault="003A1564">
            <w:pPr>
              <w:jc w:val="right"/>
              <w:rPr>
                <w:rFonts w:eastAsia="Times New Roman"/>
              </w:rPr>
            </w:pPr>
            <w:r>
              <w:rPr>
                <w:rFonts w:eastAsia="Times New Roman"/>
              </w:rPr>
              <w:t xml:space="preserve">153,339 </w:t>
            </w:r>
          </w:p>
        </w:tc>
        <w:tc>
          <w:tcPr>
            <w:tcW w:w="0" w:type="auto"/>
            <w:vAlign w:val="center"/>
            <w:hideMark/>
          </w:tcPr>
          <w:p w14:paraId="2AB62EAB" w14:textId="77777777" w:rsidR="003A1564" w:rsidRDefault="003A1564">
            <w:pPr>
              <w:rPr>
                <w:rFonts w:eastAsia="Times New Roman"/>
              </w:rPr>
            </w:pPr>
          </w:p>
        </w:tc>
        <w:tc>
          <w:tcPr>
            <w:tcW w:w="0" w:type="auto"/>
            <w:vAlign w:val="center"/>
            <w:hideMark/>
          </w:tcPr>
          <w:p w14:paraId="2A291B95" w14:textId="77777777" w:rsidR="003A1564" w:rsidRDefault="003A1564">
            <w:pPr>
              <w:rPr>
                <w:rFonts w:ascii="Times New Roman" w:eastAsia="Times New Roman" w:hAnsi="Times New Roman" w:cs="Times New Roman"/>
                <w:sz w:val="20"/>
                <w:szCs w:val="20"/>
              </w:rPr>
            </w:pPr>
          </w:p>
        </w:tc>
      </w:tr>
      <w:tr w:rsidR="003A1564" w14:paraId="6D926D41" w14:textId="77777777" w:rsidTr="003A1564">
        <w:trPr>
          <w:trHeight w:val="240"/>
        </w:trPr>
        <w:tc>
          <w:tcPr>
            <w:tcW w:w="0" w:type="auto"/>
            <w:vAlign w:val="center"/>
            <w:hideMark/>
          </w:tcPr>
          <w:p w14:paraId="444D50C3" w14:textId="77777777" w:rsidR="003A1564" w:rsidRDefault="003A1564">
            <w:pPr>
              <w:rPr>
                <w:rFonts w:ascii="Times New Roman" w:eastAsia="Times New Roman" w:hAnsi="Times New Roman" w:cs="Times New Roman"/>
                <w:sz w:val="20"/>
                <w:szCs w:val="20"/>
              </w:rPr>
            </w:pPr>
          </w:p>
        </w:tc>
        <w:tc>
          <w:tcPr>
            <w:tcW w:w="0" w:type="auto"/>
            <w:vAlign w:val="center"/>
            <w:hideMark/>
          </w:tcPr>
          <w:p w14:paraId="65202440" w14:textId="77777777" w:rsidR="003A1564" w:rsidRDefault="003A1564">
            <w:pPr>
              <w:rPr>
                <w:rFonts w:ascii="Times New Roman" w:eastAsia="Times New Roman" w:hAnsi="Times New Roman" w:cs="Times New Roman"/>
                <w:sz w:val="20"/>
                <w:szCs w:val="20"/>
              </w:rPr>
            </w:pPr>
          </w:p>
        </w:tc>
        <w:tc>
          <w:tcPr>
            <w:tcW w:w="0" w:type="auto"/>
            <w:vAlign w:val="center"/>
            <w:hideMark/>
          </w:tcPr>
          <w:p w14:paraId="1D1B9C2B" w14:textId="77777777" w:rsidR="003A1564" w:rsidRDefault="003A1564">
            <w:pPr>
              <w:rPr>
                <w:rFonts w:ascii="Times New Roman" w:eastAsia="Times New Roman" w:hAnsi="Times New Roman" w:cs="Times New Roman"/>
                <w:sz w:val="20"/>
                <w:szCs w:val="20"/>
              </w:rPr>
            </w:pPr>
          </w:p>
        </w:tc>
        <w:tc>
          <w:tcPr>
            <w:tcW w:w="0" w:type="auto"/>
            <w:vAlign w:val="center"/>
            <w:hideMark/>
          </w:tcPr>
          <w:p w14:paraId="4742ED32" w14:textId="77777777" w:rsidR="003A1564" w:rsidRDefault="003A1564">
            <w:pPr>
              <w:rPr>
                <w:rFonts w:ascii="Times New Roman" w:eastAsia="Times New Roman" w:hAnsi="Times New Roman" w:cs="Times New Roman"/>
                <w:sz w:val="20"/>
                <w:szCs w:val="20"/>
              </w:rPr>
            </w:pPr>
          </w:p>
        </w:tc>
      </w:tr>
    </w:tbl>
    <w:p w14:paraId="5FF6A9F4" w14:textId="77777777" w:rsidR="00C659C5" w:rsidRDefault="00C659C5">
      <w:pPr>
        <w:contextualSpacing/>
      </w:pPr>
    </w:p>
    <w:p w14:paraId="5E637AA7" w14:textId="1E1BEBC7" w:rsidR="00C659C5" w:rsidRDefault="00C659C5">
      <w:pPr>
        <w:contextualSpacing/>
      </w:pPr>
      <w:r>
        <w:t xml:space="preserve">A check still needs to be cut for the Kids Coalition from the Nashville Nights fundraiser.  Trevor announced that somewhere along the line there was a miscommunication about the number of meals that will be covered by $20,000.  </w:t>
      </w:r>
      <w:r w:rsidR="00120884">
        <w:t>That amount now covers 60,000 meals.  We need to add $3,000 to the donation to get up to 70,000 meals.  Trevor will go through emails to find out where the miscommunication happened.</w:t>
      </w:r>
    </w:p>
    <w:p w14:paraId="6F2C05F3" w14:textId="77777777" w:rsidR="00120884" w:rsidRDefault="00120884">
      <w:pPr>
        <w:contextualSpacing/>
      </w:pPr>
    </w:p>
    <w:p w14:paraId="55B6935D" w14:textId="5B7122C0" w:rsidR="00120884" w:rsidRDefault="00120884">
      <w:pPr>
        <w:contextualSpacing/>
      </w:pPr>
      <w:r>
        <w:t>A motion was made to approve the financials by Trevor, seconded by Atonn, all approved.</w:t>
      </w:r>
    </w:p>
    <w:p w14:paraId="569BE998" w14:textId="77777777" w:rsidR="00120884" w:rsidRDefault="00120884">
      <w:pPr>
        <w:contextualSpacing/>
      </w:pPr>
    </w:p>
    <w:p w14:paraId="3766104E" w14:textId="132E5F40" w:rsidR="00120884" w:rsidRDefault="00120884">
      <w:pPr>
        <w:contextualSpacing/>
      </w:pPr>
      <w:r>
        <w:t>Trevor reported that he attended a Zoom call about the food build where AI was used to assist with the notes.  Those notes will be shared.</w:t>
      </w:r>
    </w:p>
    <w:p w14:paraId="6CF473CF" w14:textId="77777777" w:rsidR="00120884" w:rsidRDefault="00120884">
      <w:pPr>
        <w:contextualSpacing/>
      </w:pPr>
    </w:p>
    <w:p w14:paraId="5451614D" w14:textId="58A71048" w:rsidR="00120884" w:rsidRDefault="00120884">
      <w:pPr>
        <w:contextualSpacing/>
      </w:pPr>
      <w:r>
        <w:t xml:space="preserve">Trevor reported that he asked </w:t>
      </w:r>
      <w:proofErr w:type="gramStart"/>
      <w:r>
        <w:t>all of</w:t>
      </w:r>
      <w:proofErr w:type="gramEnd"/>
      <w:r>
        <w:t xml:space="preserve"> our questions about the July 26</w:t>
      </w:r>
      <w:r w:rsidRPr="00120884">
        <w:rPr>
          <w:vertAlign w:val="superscript"/>
        </w:rPr>
        <w:t>th</w:t>
      </w:r>
      <w:r>
        <w:t xml:space="preserve"> event re: logistics</w:t>
      </w:r>
      <w:r w:rsidR="0016065F">
        <w:t>.</w:t>
      </w:r>
      <w:r>
        <w:t xml:space="preserve">  He </w:t>
      </w:r>
      <w:r w:rsidR="00391561">
        <w:t>will need</w:t>
      </w:r>
      <w:r>
        <w:t xml:space="preserve"> assistance in 4 areas on the day of the event and is looking for volunteers to help organize the following:</w:t>
      </w:r>
    </w:p>
    <w:p w14:paraId="33E6F77D" w14:textId="77777777" w:rsidR="00E56D3E" w:rsidRDefault="00E56D3E">
      <w:pPr>
        <w:contextualSpacing/>
      </w:pPr>
    </w:p>
    <w:p w14:paraId="69506AA9" w14:textId="77777777" w:rsidR="00E56D3E" w:rsidRDefault="00E56D3E" w:rsidP="00E56D3E">
      <w:pPr>
        <w:rPr>
          <w:rFonts w:eastAsia="Times New Roman"/>
        </w:rPr>
      </w:pPr>
      <w:r>
        <w:rPr>
          <w:rFonts w:eastAsia="Times New Roman"/>
        </w:rPr>
        <w:t>Logistics (set up/take down, trash, parking) </w:t>
      </w:r>
    </w:p>
    <w:p w14:paraId="4D18CC28" w14:textId="29B277FA" w:rsidR="00E56D3E" w:rsidRDefault="00391561" w:rsidP="00E56D3E">
      <w:pPr>
        <w:rPr>
          <w:rFonts w:eastAsia="Times New Roman"/>
        </w:rPr>
      </w:pPr>
      <w:r>
        <w:rPr>
          <w:rFonts w:eastAsia="Times New Roman"/>
        </w:rPr>
        <w:t>Operations (registrations</w:t>
      </w:r>
      <w:r w:rsidR="00E56D3E">
        <w:rPr>
          <w:rFonts w:eastAsia="Times New Roman"/>
        </w:rPr>
        <w:t>, emergency plan)</w:t>
      </w:r>
    </w:p>
    <w:p w14:paraId="4B5CF08C" w14:textId="37373E65" w:rsidR="00E56D3E" w:rsidRDefault="00E56D3E" w:rsidP="00E56D3E">
      <w:pPr>
        <w:rPr>
          <w:rFonts w:eastAsia="Times New Roman"/>
        </w:rPr>
      </w:pPr>
      <w:r>
        <w:rPr>
          <w:rFonts w:eastAsia="Times New Roman"/>
        </w:rPr>
        <w:t xml:space="preserve">Experience </w:t>
      </w:r>
      <w:r w:rsidR="00391561">
        <w:rPr>
          <w:rFonts w:eastAsia="Times New Roman"/>
        </w:rPr>
        <w:t>(food</w:t>
      </w:r>
      <w:r>
        <w:rPr>
          <w:rFonts w:eastAsia="Times New Roman"/>
        </w:rPr>
        <w:t>, snacks, music)</w:t>
      </w:r>
    </w:p>
    <w:p w14:paraId="047D0E5C" w14:textId="64531D0B" w:rsidR="00120884" w:rsidRPr="00E56D3E" w:rsidRDefault="00E56D3E">
      <w:pPr>
        <w:rPr>
          <w:rFonts w:eastAsia="Times New Roman"/>
        </w:rPr>
      </w:pPr>
      <w:r>
        <w:rPr>
          <w:rFonts w:eastAsia="Times New Roman"/>
        </w:rPr>
        <w:lastRenderedPageBreak/>
        <w:t>Outreach (communication with partners)</w:t>
      </w:r>
    </w:p>
    <w:p w14:paraId="2B5AEEA5" w14:textId="7D9AB273" w:rsidR="00120884" w:rsidRDefault="00120884">
      <w:pPr>
        <w:contextualSpacing/>
      </w:pPr>
      <w:r>
        <w:t xml:space="preserve">He will </w:t>
      </w:r>
      <w:r w:rsidR="00ED65B0">
        <w:t xml:space="preserve">be </w:t>
      </w:r>
      <w:r>
        <w:t xml:space="preserve">reaching out to local food pantries about the packaged meals before any are sent to the </w:t>
      </w:r>
      <w:r w:rsidR="00391561">
        <w:t>Seagate</w:t>
      </w:r>
      <w:r>
        <w:t xml:space="preserve"> Food Pantry per his Zoom call discussion.</w:t>
      </w:r>
    </w:p>
    <w:p w14:paraId="382800F9" w14:textId="77777777" w:rsidR="00120884" w:rsidRDefault="00120884">
      <w:pPr>
        <w:contextualSpacing/>
      </w:pPr>
    </w:p>
    <w:p w14:paraId="0D4E463C" w14:textId="70F5C129" w:rsidR="00120884" w:rsidRDefault="00120884">
      <w:pPr>
        <w:contextualSpacing/>
      </w:pPr>
      <w:r>
        <w:t>As we currently collect $ each month for the local food pantries, he would like to have a member volunteer to work with them on this project and an on-going basis.</w:t>
      </w:r>
    </w:p>
    <w:p w14:paraId="6417B751" w14:textId="77777777" w:rsidR="00120884" w:rsidRDefault="00120884">
      <w:pPr>
        <w:contextualSpacing/>
      </w:pPr>
    </w:p>
    <w:p w14:paraId="4B27B23A" w14:textId="79251323" w:rsidR="00120884" w:rsidRDefault="00120884">
      <w:pPr>
        <w:contextualSpacing/>
      </w:pPr>
      <w:r>
        <w:t>There was discussion around who should pay for the snacks/ food on build day.  Outreach will be done to local suppliers to donate, Al Green and Bob Maurer could be asked, or BG Rotary will need to underwrite the costs.</w:t>
      </w:r>
    </w:p>
    <w:p w14:paraId="5080962F" w14:textId="77777777" w:rsidR="00120884" w:rsidRDefault="00120884">
      <w:pPr>
        <w:contextualSpacing/>
      </w:pPr>
    </w:p>
    <w:p w14:paraId="73151B41" w14:textId="14007DA9" w:rsidR="00120884" w:rsidRDefault="00120884">
      <w:pPr>
        <w:contextualSpacing/>
      </w:pPr>
      <w:r>
        <w:t xml:space="preserve">Robin reported that duplicates appear to be cleaned up and My Rotary and </w:t>
      </w:r>
      <w:r w:rsidR="00391561">
        <w:t>DACdb</w:t>
      </w:r>
      <w:r>
        <w:t xml:space="preserve"> so the member list should now be accurate for reporting and billing.</w:t>
      </w:r>
    </w:p>
    <w:p w14:paraId="57D75617" w14:textId="77777777" w:rsidR="00120884" w:rsidRDefault="00120884">
      <w:pPr>
        <w:contextualSpacing/>
      </w:pPr>
    </w:p>
    <w:p w14:paraId="76D5BD79" w14:textId="42A25AF7" w:rsidR="00120884" w:rsidRDefault="00120884">
      <w:pPr>
        <w:contextualSpacing/>
      </w:pPr>
      <w:r>
        <w:t xml:space="preserve">Steve reported that he has not been able to locate a copy of the bylaws.  If they can’t be </w:t>
      </w:r>
      <w:r w:rsidR="00391561">
        <w:t>located,</w:t>
      </w:r>
      <w:r>
        <w:t xml:space="preserve"> we will need to recreate them this coming fiscal year.  </w:t>
      </w:r>
    </w:p>
    <w:p w14:paraId="16E31C3B" w14:textId="77777777" w:rsidR="00101055" w:rsidRDefault="00101055">
      <w:pPr>
        <w:contextualSpacing/>
      </w:pPr>
    </w:p>
    <w:p w14:paraId="30083173" w14:textId="14F571AA" w:rsidR="00101055" w:rsidRDefault="00101055">
      <w:pPr>
        <w:contextualSpacing/>
      </w:pPr>
      <w:r>
        <w:t xml:space="preserve">Discussion was had around the annual scholarship winners.   It was determined that the children/ grandchildren of Rotary members should be prioritized and that a line be added to the application so that applicants can let reviewers know that they have a connection.  There has traditionally been a nominating committee of at large board members that reviews </w:t>
      </w:r>
      <w:r w:rsidR="00391561">
        <w:t>applications,</w:t>
      </w:r>
      <w:r>
        <w:t xml:space="preserve"> but this year time got away from </w:t>
      </w:r>
      <w:r w:rsidR="00391561">
        <w:t>Atonn,</w:t>
      </w:r>
      <w:r>
        <w:t xml:space="preserve"> and he reviewed them himself and was not aware that Betty’s </w:t>
      </w:r>
      <w:r w:rsidR="00391561">
        <w:t>granddaughter</w:t>
      </w:r>
      <w:r>
        <w:t xml:space="preserve"> had applied.  It was decided that, though this was an honest oversite, Betty’s </w:t>
      </w:r>
      <w:r w:rsidR="00391561">
        <w:t>granddaughter</w:t>
      </w:r>
      <w:r>
        <w:t xml:space="preserve"> </w:t>
      </w:r>
      <w:proofErr w:type="gramStart"/>
      <w:r>
        <w:t>will</w:t>
      </w:r>
      <w:proofErr w:type="gramEnd"/>
      <w:r>
        <w:t xml:space="preserve"> be awarded a $1,500 scholarship.</w:t>
      </w:r>
    </w:p>
    <w:p w14:paraId="0985B3A3" w14:textId="77777777" w:rsidR="00101055" w:rsidRDefault="00101055">
      <w:pPr>
        <w:contextualSpacing/>
      </w:pPr>
    </w:p>
    <w:p w14:paraId="391C8519" w14:textId="4482A6D7" w:rsidR="00101055" w:rsidRDefault="00101055">
      <w:pPr>
        <w:contextualSpacing/>
      </w:pPr>
      <w:r>
        <w:t xml:space="preserve">Steve presented the slate of officers for </w:t>
      </w:r>
      <w:r w:rsidR="00391561">
        <w:t>the vote</w:t>
      </w:r>
      <w:r>
        <w:t>.  Mike motioned to approve, Atonn seconded, all approved.  The 2024/ 2025 officers will be as follows:</w:t>
      </w:r>
    </w:p>
    <w:p w14:paraId="29B1DD5D" w14:textId="77777777" w:rsidR="00101055" w:rsidRDefault="00101055">
      <w:pPr>
        <w:contextualSpacing/>
      </w:pPr>
    </w:p>
    <w:p w14:paraId="59918351" w14:textId="3AE1D985" w:rsidR="00101055" w:rsidRDefault="00101055">
      <w:pPr>
        <w:contextualSpacing/>
      </w:pPr>
      <w:r>
        <w:t>Steve Conlin, President</w:t>
      </w:r>
    </w:p>
    <w:p w14:paraId="6460D2BF" w14:textId="0E47DE7C" w:rsidR="00101055" w:rsidRDefault="00101055">
      <w:pPr>
        <w:contextualSpacing/>
      </w:pPr>
      <w:r>
        <w:t>Sandy Sundermeier, Treasurer</w:t>
      </w:r>
    </w:p>
    <w:p w14:paraId="6DBF2584" w14:textId="7D5B4B93" w:rsidR="00101055" w:rsidRDefault="00101055">
      <w:pPr>
        <w:contextualSpacing/>
      </w:pPr>
      <w:r>
        <w:t>Betty Kahlenberg, Secretary</w:t>
      </w:r>
    </w:p>
    <w:p w14:paraId="6F56CF30" w14:textId="1F0FDDF9" w:rsidR="00101055" w:rsidRDefault="00101055">
      <w:pPr>
        <w:contextualSpacing/>
      </w:pPr>
      <w:r>
        <w:t>Justin Burris, Past President</w:t>
      </w:r>
    </w:p>
    <w:p w14:paraId="6517E23F" w14:textId="363CC5DF" w:rsidR="00101055" w:rsidRDefault="00101055">
      <w:pPr>
        <w:contextualSpacing/>
      </w:pPr>
      <w:r>
        <w:t>Justin Henck, President Elect</w:t>
      </w:r>
    </w:p>
    <w:p w14:paraId="43ACA6DD" w14:textId="77777777" w:rsidR="00101055" w:rsidRDefault="00101055">
      <w:pPr>
        <w:contextualSpacing/>
      </w:pPr>
    </w:p>
    <w:p w14:paraId="3ED3E37F" w14:textId="592E098A" w:rsidR="00101055" w:rsidRDefault="00101055">
      <w:pPr>
        <w:contextualSpacing/>
      </w:pPr>
      <w:r>
        <w:t>Steve also announced that all current Board members will stay on for the next year.  Gabby will be stepping away as The Willows gets up and running but is interested in serving in the future.</w:t>
      </w:r>
    </w:p>
    <w:p w14:paraId="2CA3D68F" w14:textId="77777777" w:rsidR="00101055" w:rsidRDefault="00101055">
      <w:pPr>
        <w:contextualSpacing/>
      </w:pPr>
    </w:p>
    <w:p w14:paraId="33B6A283" w14:textId="6636BEF0" w:rsidR="00101055" w:rsidRDefault="00101055">
      <w:pPr>
        <w:contextualSpacing/>
      </w:pPr>
      <w:r>
        <w:t xml:space="preserve">Steve and Sandy have both taken the tutorial around district grant funding.  They learned that projects </w:t>
      </w:r>
      <w:r w:rsidR="00D71783">
        <w:t>cannot</w:t>
      </w:r>
      <w:r>
        <w:t xml:space="preserve"> be resubmitted once they have received a round of funding.  In conversations with Deb Chaney, Steve shared that because we don’t have representation in Honduras Darla Boyk’s project will be a no go for funding.</w:t>
      </w:r>
    </w:p>
    <w:p w14:paraId="0ACDBBA0" w14:textId="77777777" w:rsidR="00120884" w:rsidRDefault="00120884">
      <w:pPr>
        <w:contextualSpacing/>
      </w:pPr>
    </w:p>
    <w:p w14:paraId="6F9C20F3" w14:textId="6F7D7F0E" w:rsidR="00C659C5" w:rsidRDefault="00D71783">
      <w:pPr>
        <w:contextualSpacing/>
      </w:pPr>
      <w:r>
        <w:t xml:space="preserve">Because of deadlines and restrictions on resubmission of projects, Steve suggested that we pass on applying </w:t>
      </w:r>
      <w:r w:rsidR="00391561">
        <w:t>for</w:t>
      </w:r>
      <w:r>
        <w:t xml:space="preserve"> a district grant this year.  All agreed.</w:t>
      </w:r>
    </w:p>
    <w:p w14:paraId="0BB4B85B" w14:textId="77777777" w:rsidR="00D71783" w:rsidRDefault="00D71783">
      <w:pPr>
        <w:contextualSpacing/>
      </w:pPr>
    </w:p>
    <w:p w14:paraId="41F96685" w14:textId="53E08284" w:rsidR="00D71783" w:rsidRDefault="00D71783">
      <w:pPr>
        <w:contextualSpacing/>
      </w:pPr>
      <w:r>
        <w:t>Consideration for funding more local projects was discussed.  If we up our BSAF sponsorship to $5k we would be eligible for logo recognition.  It was also suggested that we consider moving away from the chalk walk and beats</w:t>
      </w:r>
      <w:r w:rsidR="00E465C1">
        <w:t>-on-the-street</w:t>
      </w:r>
      <w:r>
        <w:t xml:space="preserve"> portions of the event and look at doing something that is more visible throughout the weekend like manning an information booth or concierge service tent. Inquiries will be made about what we can do with $5k for maximum exposure.</w:t>
      </w:r>
    </w:p>
    <w:p w14:paraId="0CB8B1B1" w14:textId="77777777" w:rsidR="00D71783" w:rsidRDefault="00D71783">
      <w:pPr>
        <w:contextualSpacing/>
      </w:pPr>
    </w:p>
    <w:p w14:paraId="33F7764A" w14:textId="746B20E0" w:rsidR="00D71783" w:rsidRDefault="00D71783">
      <w:pPr>
        <w:contextualSpacing/>
      </w:pPr>
      <w:r>
        <w:t xml:space="preserve">Right </w:t>
      </w:r>
      <w:r w:rsidR="00391561">
        <w:t>now,</w:t>
      </w:r>
      <w:r>
        <w:t xml:space="preserve"> with our current sponsorship commitments we are committed to $40k.  We could increase our commitment to BSAF to $5k and cover the additional $3k for the </w:t>
      </w:r>
      <w:r w:rsidR="00E465C1">
        <w:t xml:space="preserve">meal packaging event </w:t>
      </w:r>
      <w:r>
        <w:t>to take us to 70,000 meals and still be ok.</w:t>
      </w:r>
    </w:p>
    <w:p w14:paraId="2F7D04F4" w14:textId="77777777" w:rsidR="00D71783" w:rsidRDefault="00D71783">
      <w:pPr>
        <w:contextualSpacing/>
      </w:pPr>
    </w:p>
    <w:p w14:paraId="62ABA933" w14:textId="329200FA" w:rsidR="00D71783" w:rsidRDefault="00D71783">
      <w:pPr>
        <w:contextualSpacing/>
      </w:pPr>
      <w:r>
        <w:t xml:space="preserve">For this upcoming year, Steve would like to see us set up a Scholarship Committee (Jerid offered to sit on this committee), a Fundraising Committee and a Membership Committee.   Our new member goal for this year is 8 since we will be losing 4 current members.  He also suggested we strategize to secure more dynamic speakers that will appeal to a wider audience and perhaps draw potential new members to the meetings.  Suggestions were the Mayor, Rodney Rogers, and connecting with </w:t>
      </w:r>
      <w:r w:rsidR="00391561">
        <w:t>the</w:t>
      </w:r>
      <w:r>
        <w:t xml:space="preserve"> athletic director to try and secure former Falcon athletes.  Another suggestion was to have a theme each month such as June being education focused and then secure speakers who are considered experts on the topic.</w:t>
      </w:r>
    </w:p>
    <w:p w14:paraId="79BB872D" w14:textId="77777777" w:rsidR="00D71783" w:rsidRDefault="00D71783">
      <w:pPr>
        <w:contextualSpacing/>
      </w:pPr>
    </w:p>
    <w:p w14:paraId="41A06E8A" w14:textId="777F522A" w:rsidR="00D71783" w:rsidRDefault="00D71783">
      <w:pPr>
        <w:contextualSpacing/>
      </w:pPr>
      <w:r>
        <w:t>Discussion was had around how to motivate members to donate to get club points for Paul Harris Fellowships.  Jerid has been asked to head this project and Jim Phares has expressed an interest in helping.</w:t>
      </w:r>
      <w:r w:rsidR="0016065F">
        <w:t xml:space="preserve">  Points should be </w:t>
      </w:r>
      <w:proofErr w:type="gramStart"/>
      <w:r w:rsidR="0016065F">
        <w:t>gifted</w:t>
      </w:r>
      <w:proofErr w:type="gramEnd"/>
      <w:r w:rsidR="0016065F">
        <w:t xml:space="preserve"> based on service not just given away.</w:t>
      </w:r>
    </w:p>
    <w:p w14:paraId="4B9C6607" w14:textId="77777777" w:rsidR="0016065F" w:rsidRDefault="0016065F">
      <w:pPr>
        <w:contextualSpacing/>
      </w:pPr>
    </w:p>
    <w:p w14:paraId="717CA1B5" w14:textId="6D2A1A6D" w:rsidR="0016065F" w:rsidRDefault="0016065F">
      <w:pPr>
        <w:contextualSpacing/>
      </w:pPr>
      <w:r>
        <w:t xml:space="preserve">Mike Kuhlin has been nominated to receive the Rotarian of the Year Award based on </w:t>
      </w:r>
      <w:proofErr w:type="gramStart"/>
      <w:r>
        <w:t>all of</w:t>
      </w:r>
      <w:proofErr w:type="gramEnd"/>
      <w:r>
        <w:t xml:space="preserve"> his service this year.  All agreed.</w:t>
      </w:r>
    </w:p>
    <w:p w14:paraId="7F4A8575" w14:textId="77777777" w:rsidR="0016065F" w:rsidRDefault="0016065F">
      <w:pPr>
        <w:contextualSpacing/>
      </w:pPr>
    </w:p>
    <w:p w14:paraId="2CDE0C1E" w14:textId="62651F18" w:rsidR="0016065F" w:rsidRDefault="0016065F">
      <w:pPr>
        <w:contextualSpacing/>
      </w:pPr>
      <w:r>
        <w:t>Meeting adjourned.</w:t>
      </w:r>
    </w:p>
    <w:sectPr w:rsidR="001606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9C5"/>
    <w:rsid w:val="000F4D53"/>
    <w:rsid w:val="00101055"/>
    <w:rsid w:val="00120884"/>
    <w:rsid w:val="0016065F"/>
    <w:rsid w:val="00391561"/>
    <w:rsid w:val="003A1564"/>
    <w:rsid w:val="00542D20"/>
    <w:rsid w:val="009A600B"/>
    <w:rsid w:val="00B21AC2"/>
    <w:rsid w:val="00B5375B"/>
    <w:rsid w:val="00C659C5"/>
    <w:rsid w:val="00D71783"/>
    <w:rsid w:val="00E465C1"/>
    <w:rsid w:val="00E56D3E"/>
    <w:rsid w:val="00ED65B0"/>
    <w:rsid w:val="00F56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AD794"/>
  <w15:chartTrackingRefBased/>
  <w15:docId w15:val="{6EE069CF-9259-429E-8018-C97B86795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59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59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59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59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59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59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59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59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59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9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59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59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59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59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59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59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59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59C5"/>
    <w:rPr>
      <w:rFonts w:eastAsiaTheme="majorEastAsia" w:cstheme="majorBidi"/>
      <w:color w:val="272727" w:themeColor="text1" w:themeTint="D8"/>
    </w:rPr>
  </w:style>
  <w:style w:type="paragraph" w:styleId="Title">
    <w:name w:val="Title"/>
    <w:basedOn w:val="Normal"/>
    <w:next w:val="Normal"/>
    <w:link w:val="TitleChar"/>
    <w:uiPriority w:val="10"/>
    <w:qFormat/>
    <w:rsid w:val="00C659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59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59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59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59C5"/>
    <w:pPr>
      <w:spacing w:before="160"/>
      <w:jc w:val="center"/>
    </w:pPr>
    <w:rPr>
      <w:i/>
      <w:iCs/>
      <w:color w:val="404040" w:themeColor="text1" w:themeTint="BF"/>
    </w:rPr>
  </w:style>
  <w:style w:type="character" w:customStyle="1" w:styleId="QuoteChar">
    <w:name w:val="Quote Char"/>
    <w:basedOn w:val="DefaultParagraphFont"/>
    <w:link w:val="Quote"/>
    <w:uiPriority w:val="29"/>
    <w:rsid w:val="00C659C5"/>
    <w:rPr>
      <w:i/>
      <w:iCs/>
      <w:color w:val="404040" w:themeColor="text1" w:themeTint="BF"/>
    </w:rPr>
  </w:style>
  <w:style w:type="paragraph" w:styleId="ListParagraph">
    <w:name w:val="List Paragraph"/>
    <w:basedOn w:val="Normal"/>
    <w:uiPriority w:val="34"/>
    <w:qFormat/>
    <w:rsid w:val="00C659C5"/>
    <w:pPr>
      <w:ind w:left="720"/>
      <w:contextualSpacing/>
    </w:pPr>
  </w:style>
  <w:style w:type="character" w:styleId="IntenseEmphasis">
    <w:name w:val="Intense Emphasis"/>
    <w:basedOn w:val="DefaultParagraphFont"/>
    <w:uiPriority w:val="21"/>
    <w:qFormat/>
    <w:rsid w:val="00C659C5"/>
    <w:rPr>
      <w:i/>
      <w:iCs/>
      <w:color w:val="0F4761" w:themeColor="accent1" w:themeShade="BF"/>
    </w:rPr>
  </w:style>
  <w:style w:type="paragraph" w:styleId="IntenseQuote">
    <w:name w:val="Intense Quote"/>
    <w:basedOn w:val="Normal"/>
    <w:next w:val="Normal"/>
    <w:link w:val="IntenseQuoteChar"/>
    <w:uiPriority w:val="30"/>
    <w:qFormat/>
    <w:rsid w:val="00C659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59C5"/>
    <w:rPr>
      <w:i/>
      <w:iCs/>
      <w:color w:val="0F4761" w:themeColor="accent1" w:themeShade="BF"/>
    </w:rPr>
  </w:style>
  <w:style w:type="character" w:styleId="IntenseReference">
    <w:name w:val="Intense Reference"/>
    <w:basedOn w:val="DefaultParagraphFont"/>
    <w:uiPriority w:val="32"/>
    <w:qFormat/>
    <w:rsid w:val="00C659C5"/>
    <w:rPr>
      <w:b/>
      <w:bCs/>
      <w:smallCaps/>
      <w:color w:val="0F4761" w:themeColor="accent1" w:themeShade="BF"/>
      <w:spacing w:val="5"/>
    </w:rPr>
  </w:style>
  <w:style w:type="paragraph" w:styleId="NormalWeb">
    <w:name w:val="Normal (Web)"/>
    <w:basedOn w:val="Normal"/>
    <w:uiPriority w:val="99"/>
    <w:semiHidden/>
    <w:unhideWhenUsed/>
    <w:rsid w:val="003A1564"/>
    <w:pPr>
      <w:spacing w:before="100" w:beforeAutospacing="1" w:after="100" w:afterAutospacing="1" w:line="240" w:lineRule="auto"/>
    </w:pPr>
    <w:rPr>
      <w:rFonts w:ascii="Aptos" w:hAnsi="Aptos" w:cs="Apto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028466">
      <w:bodyDiv w:val="1"/>
      <w:marLeft w:val="0"/>
      <w:marRight w:val="0"/>
      <w:marTop w:val="0"/>
      <w:marBottom w:val="0"/>
      <w:divBdr>
        <w:top w:val="none" w:sz="0" w:space="0" w:color="auto"/>
        <w:left w:val="none" w:sz="0" w:space="0" w:color="auto"/>
        <w:bottom w:val="none" w:sz="0" w:space="0" w:color="auto"/>
        <w:right w:val="none" w:sz="0" w:space="0" w:color="auto"/>
      </w:divBdr>
    </w:div>
    <w:div w:id="926113805">
      <w:bodyDiv w:val="1"/>
      <w:marLeft w:val="0"/>
      <w:marRight w:val="0"/>
      <w:marTop w:val="0"/>
      <w:marBottom w:val="0"/>
      <w:divBdr>
        <w:top w:val="none" w:sz="0" w:space="0" w:color="auto"/>
        <w:left w:val="none" w:sz="0" w:space="0" w:color="auto"/>
        <w:bottom w:val="none" w:sz="0" w:space="0" w:color="auto"/>
        <w:right w:val="none" w:sz="0" w:space="0" w:color="auto"/>
      </w:divBdr>
    </w:div>
    <w:div w:id="191419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6</Pages>
  <Words>1293</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Guidera</dc:creator>
  <cp:keywords/>
  <dc:description/>
  <cp:lastModifiedBy>Steve Conlin</cp:lastModifiedBy>
  <cp:revision>7</cp:revision>
  <dcterms:created xsi:type="dcterms:W3CDTF">2024-06-20T14:44:00Z</dcterms:created>
  <dcterms:modified xsi:type="dcterms:W3CDTF">2024-06-28T13:51:00Z</dcterms:modified>
</cp:coreProperties>
</file>