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6700" w14:textId="77777777" w:rsidR="00122EA7" w:rsidRDefault="00315056" w:rsidP="00315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1E867EF8" wp14:editId="28C1A90A">
            <wp:extent cx="1219200" cy="1219200"/>
            <wp:effectExtent l="0" t="0" r="0" b="0"/>
            <wp:docPr id="1" name="Picture 1" descr="Rotary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Internat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3328" w14:textId="77777777" w:rsidR="00315056" w:rsidRPr="009009C8" w:rsidRDefault="00315056" w:rsidP="003150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09C8">
        <w:rPr>
          <w:rFonts w:ascii="Times New Roman" w:hAnsi="Times New Roman" w:cs="Times New Roman"/>
          <w:sz w:val="32"/>
          <w:szCs w:val="32"/>
        </w:rPr>
        <w:t xml:space="preserve">District 6360 </w:t>
      </w:r>
      <w:r w:rsidR="00FC0344">
        <w:rPr>
          <w:rFonts w:ascii="Times New Roman" w:hAnsi="Times New Roman" w:cs="Times New Roman"/>
          <w:sz w:val="32"/>
          <w:szCs w:val="32"/>
        </w:rPr>
        <w:t>Financial Review</w:t>
      </w:r>
    </w:p>
    <w:p w14:paraId="66325C4C" w14:textId="77777777" w:rsidR="00315056" w:rsidRPr="009009C8" w:rsidRDefault="00162B7A" w:rsidP="003150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Financial Statements 2019-20</w:t>
      </w:r>
    </w:p>
    <w:p w14:paraId="350BB67D" w14:textId="77777777" w:rsidR="00315056" w:rsidRDefault="00315056" w:rsidP="00315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49BF3" w14:textId="77777777" w:rsidR="00D2076B" w:rsidRDefault="002E0B1E" w:rsidP="00FA49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29, 2020</w:t>
      </w:r>
    </w:p>
    <w:p w14:paraId="37BF7825" w14:textId="77777777" w:rsidR="00D2076B" w:rsidRDefault="00D2076B" w:rsidP="00D207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0E621" w14:textId="77777777" w:rsidR="00FC0344" w:rsidRPr="009009C8" w:rsidRDefault="00FC0344" w:rsidP="00FC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Board of Directors, District 6360, Rotary International</w:t>
      </w:r>
      <w:r w:rsidR="00162B7A">
        <w:rPr>
          <w:rFonts w:ascii="Times New Roman" w:hAnsi="Times New Roman" w:cs="Times New Roman"/>
          <w:sz w:val="24"/>
          <w:szCs w:val="24"/>
        </w:rPr>
        <w:t>:</w:t>
      </w:r>
    </w:p>
    <w:p w14:paraId="51394CCA" w14:textId="77777777" w:rsidR="00FC0344" w:rsidRDefault="00FC0344" w:rsidP="00FC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3C231" w14:textId="77777777" w:rsidR="00315056" w:rsidRDefault="00FC0344" w:rsidP="00FC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Purpose: </w:t>
      </w:r>
      <w:r>
        <w:rPr>
          <w:rFonts w:ascii="Times New Roman" w:hAnsi="Times New Roman" w:cs="Times New Roman"/>
          <w:sz w:val="24"/>
          <w:szCs w:val="24"/>
        </w:rPr>
        <w:t>The District</w:t>
      </w:r>
      <w:r w:rsidRPr="00FC0344">
        <w:rPr>
          <w:rFonts w:ascii="Times New Roman" w:hAnsi="Times New Roman" w:cs="Times New Roman"/>
          <w:sz w:val="24"/>
          <w:szCs w:val="24"/>
        </w:rPr>
        <w:t xml:space="preserve"> 6360 Financial Review Committee</w:t>
      </w:r>
      <w:r>
        <w:rPr>
          <w:rFonts w:ascii="Times New Roman" w:hAnsi="Times New Roman" w:cs="Times New Roman"/>
          <w:sz w:val="24"/>
          <w:szCs w:val="24"/>
        </w:rPr>
        <w:t xml:space="preserve"> (FRC) is established by Article IV, Section 6 of the </w:t>
      </w:r>
      <w:r w:rsidR="00D2076B">
        <w:rPr>
          <w:rFonts w:ascii="Times New Roman" w:hAnsi="Times New Roman" w:cs="Times New Roman"/>
          <w:sz w:val="24"/>
          <w:szCs w:val="24"/>
        </w:rPr>
        <w:t>District Manual of Procedure</w:t>
      </w:r>
      <w:r w:rsidR="0076302F">
        <w:rPr>
          <w:rFonts w:ascii="Times New Roman" w:hAnsi="Times New Roman" w:cs="Times New Roman"/>
          <w:sz w:val="24"/>
          <w:szCs w:val="24"/>
        </w:rPr>
        <w:t xml:space="preserve"> (DMOP)</w:t>
      </w:r>
      <w:r w:rsidR="00D20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perform an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nual independent review of the District’s financial statements according to Article IV, Sec. 6 and Article V</w:t>
      </w:r>
      <w:r w:rsidR="00486E70">
        <w:rPr>
          <w:rFonts w:ascii="Times New Roman" w:hAnsi="Times New Roman" w:cs="Times New Roman"/>
          <w:sz w:val="24"/>
          <w:szCs w:val="24"/>
        </w:rPr>
        <w:t>, Sec. 5.</w:t>
      </w:r>
    </w:p>
    <w:p w14:paraId="287D9F5A" w14:textId="77777777" w:rsidR="00486E70" w:rsidRDefault="00486E70" w:rsidP="00FC0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71975" w14:textId="77777777" w:rsidR="00162B7A" w:rsidRDefault="002E0B1E" w:rsidP="00162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for the 2019-20</w:t>
      </w:r>
      <w:r w:rsidR="00486E70">
        <w:rPr>
          <w:rFonts w:ascii="Times New Roman" w:hAnsi="Times New Roman" w:cs="Times New Roman"/>
          <w:b/>
          <w:sz w:val="24"/>
          <w:szCs w:val="24"/>
        </w:rPr>
        <w:t xml:space="preserve"> Year:  </w:t>
      </w:r>
      <w:r w:rsidR="00486E70">
        <w:rPr>
          <w:rFonts w:ascii="Times New Roman" w:hAnsi="Times New Roman" w:cs="Times New Roman"/>
          <w:sz w:val="24"/>
          <w:szCs w:val="24"/>
        </w:rPr>
        <w:t>The FRC completed its review of the District 6360 Balance Shee</w:t>
      </w:r>
      <w:r>
        <w:rPr>
          <w:rFonts w:ascii="Times New Roman" w:hAnsi="Times New Roman" w:cs="Times New Roman"/>
          <w:sz w:val="24"/>
          <w:szCs w:val="24"/>
        </w:rPr>
        <w:t>t as of June 30, 2020</w:t>
      </w:r>
      <w:r w:rsidR="00C841F3">
        <w:rPr>
          <w:rFonts w:ascii="Times New Roman" w:hAnsi="Times New Roman" w:cs="Times New Roman"/>
          <w:sz w:val="24"/>
          <w:szCs w:val="24"/>
        </w:rPr>
        <w:t xml:space="preserve">, and the </w:t>
      </w:r>
      <w:r w:rsidR="00486E70">
        <w:rPr>
          <w:rFonts w:ascii="Times New Roman" w:hAnsi="Times New Roman" w:cs="Times New Roman"/>
          <w:sz w:val="24"/>
          <w:szCs w:val="24"/>
        </w:rPr>
        <w:t xml:space="preserve">Profit &amp; Loss </w:t>
      </w:r>
      <w:r w:rsidR="00C841F3">
        <w:rPr>
          <w:rFonts w:ascii="Times New Roman" w:hAnsi="Times New Roman" w:cs="Times New Roman"/>
          <w:sz w:val="24"/>
          <w:szCs w:val="24"/>
        </w:rPr>
        <w:t xml:space="preserve">statement </w:t>
      </w:r>
      <w:r w:rsidR="00486E70">
        <w:rPr>
          <w:rFonts w:ascii="Times New Roman" w:hAnsi="Times New Roman" w:cs="Times New Roman"/>
          <w:sz w:val="24"/>
          <w:szCs w:val="24"/>
        </w:rPr>
        <w:t>for the twelve months then ended</w:t>
      </w:r>
      <w:r w:rsidR="00C841F3">
        <w:rPr>
          <w:rFonts w:ascii="Times New Roman" w:hAnsi="Times New Roman" w:cs="Times New Roman"/>
          <w:sz w:val="24"/>
          <w:szCs w:val="24"/>
        </w:rPr>
        <w:t xml:space="preserve"> (the “financial statements”)</w:t>
      </w:r>
      <w:r w:rsidR="00486E70">
        <w:rPr>
          <w:rFonts w:ascii="Times New Roman" w:hAnsi="Times New Roman" w:cs="Times New Roman"/>
          <w:sz w:val="24"/>
          <w:szCs w:val="24"/>
        </w:rPr>
        <w:t>.  Based on our review, the FRC believes that the financial statements</w:t>
      </w:r>
      <w:r w:rsidR="00E30197">
        <w:rPr>
          <w:rFonts w:ascii="Times New Roman" w:hAnsi="Times New Roman" w:cs="Times New Roman"/>
          <w:sz w:val="24"/>
          <w:szCs w:val="24"/>
        </w:rPr>
        <w:t xml:space="preserve"> are a fair and reasonable presentation of the assets and liabilities of D</w:t>
      </w:r>
      <w:r>
        <w:rPr>
          <w:rFonts w:ascii="Times New Roman" w:hAnsi="Times New Roman" w:cs="Times New Roman"/>
          <w:sz w:val="24"/>
          <w:szCs w:val="24"/>
        </w:rPr>
        <w:t>istrict 6360 as of June 30, 2020</w:t>
      </w:r>
      <w:r w:rsidR="00E30197">
        <w:rPr>
          <w:rFonts w:ascii="Times New Roman" w:hAnsi="Times New Roman" w:cs="Times New Roman"/>
          <w:sz w:val="24"/>
          <w:szCs w:val="24"/>
        </w:rPr>
        <w:t xml:space="preserve"> and the income and expense for the t</w:t>
      </w:r>
      <w:r>
        <w:rPr>
          <w:rFonts w:ascii="Times New Roman" w:hAnsi="Times New Roman" w:cs="Times New Roman"/>
          <w:sz w:val="24"/>
          <w:szCs w:val="24"/>
        </w:rPr>
        <w:t>welve months ended June 30, 2020</w:t>
      </w:r>
      <w:r w:rsidR="000967F6">
        <w:rPr>
          <w:rFonts w:ascii="Times New Roman" w:hAnsi="Times New Roman" w:cs="Times New Roman"/>
          <w:sz w:val="24"/>
          <w:szCs w:val="24"/>
        </w:rPr>
        <w:t>.</w:t>
      </w:r>
      <w:r w:rsidR="00E44A36">
        <w:rPr>
          <w:rFonts w:ascii="Times New Roman" w:hAnsi="Times New Roman" w:cs="Times New Roman"/>
          <w:sz w:val="24"/>
          <w:szCs w:val="24"/>
        </w:rPr>
        <w:t xml:space="preserve"> Total assets were $</w:t>
      </w:r>
      <w:r>
        <w:rPr>
          <w:rFonts w:ascii="Times New Roman" w:hAnsi="Times New Roman" w:cs="Times New Roman"/>
          <w:sz w:val="24"/>
          <w:szCs w:val="24"/>
        </w:rPr>
        <w:t>199,906</w:t>
      </w:r>
      <w:r w:rsidR="00E44A36">
        <w:rPr>
          <w:rFonts w:ascii="Times New Roman" w:hAnsi="Times New Roman" w:cs="Times New Roman"/>
          <w:sz w:val="24"/>
          <w:szCs w:val="24"/>
        </w:rPr>
        <w:t>, including $</w:t>
      </w:r>
      <w:r>
        <w:rPr>
          <w:rFonts w:ascii="Times New Roman" w:hAnsi="Times New Roman" w:cs="Times New Roman"/>
          <w:sz w:val="24"/>
          <w:szCs w:val="24"/>
        </w:rPr>
        <w:t>195,236</w:t>
      </w:r>
      <w:r w:rsidR="00E44A36">
        <w:rPr>
          <w:rFonts w:ascii="Times New Roman" w:hAnsi="Times New Roman" w:cs="Times New Roman"/>
          <w:sz w:val="24"/>
          <w:szCs w:val="24"/>
        </w:rPr>
        <w:t xml:space="preserve"> in cash checking accounts, savings and certificates of deposit. Income for the twelve-month period exceeded expenses by $</w:t>
      </w:r>
      <w:r>
        <w:rPr>
          <w:rFonts w:ascii="Times New Roman" w:hAnsi="Times New Roman" w:cs="Times New Roman"/>
          <w:sz w:val="24"/>
          <w:szCs w:val="24"/>
        </w:rPr>
        <w:t>10,467</w:t>
      </w:r>
      <w:r w:rsidR="00E44A36">
        <w:rPr>
          <w:rFonts w:ascii="Times New Roman" w:hAnsi="Times New Roman" w:cs="Times New Roman"/>
          <w:sz w:val="24"/>
          <w:szCs w:val="24"/>
        </w:rPr>
        <w:t>.</w:t>
      </w:r>
      <w:r w:rsidR="00162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88E93" w14:textId="77777777" w:rsidR="00162B7A" w:rsidRDefault="00162B7A" w:rsidP="00162B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254A0" w14:textId="77777777" w:rsidR="00162B7A" w:rsidRDefault="00162B7A" w:rsidP="00162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proposed adjustments to the financial statements as a result of our financial review.</w:t>
      </w:r>
    </w:p>
    <w:p w14:paraId="267552F2" w14:textId="77777777" w:rsidR="00816816" w:rsidRDefault="00816816" w:rsidP="00FC0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BD910" w14:textId="77777777" w:rsidR="00816816" w:rsidRDefault="00816816" w:rsidP="00FC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commend District </w:t>
      </w:r>
      <w:r w:rsidR="00DF541A">
        <w:rPr>
          <w:rFonts w:ascii="Times New Roman" w:hAnsi="Times New Roman" w:cs="Times New Roman"/>
          <w:sz w:val="24"/>
          <w:szCs w:val="24"/>
        </w:rPr>
        <w:t xml:space="preserve">Treasurer Tina Spanos, </w:t>
      </w:r>
      <w:r w:rsidR="002E0B1E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>Treasurer Eugene Haas</w:t>
      </w:r>
      <w:r w:rsidR="00BB7A73">
        <w:rPr>
          <w:rFonts w:ascii="Times New Roman" w:hAnsi="Times New Roman" w:cs="Times New Roman"/>
          <w:sz w:val="24"/>
          <w:szCs w:val="24"/>
        </w:rPr>
        <w:t>, District CFO Ingrid Nova,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A36">
        <w:rPr>
          <w:rFonts w:ascii="Times New Roman" w:hAnsi="Times New Roman" w:cs="Times New Roman"/>
          <w:sz w:val="24"/>
          <w:szCs w:val="24"/>
        </w:rPr>
        <w:t xml:space="preserve">and District Governor </w:t>
      </w:r>
      <w:r w:rsidR="002E0B1E">
        <w:rPr>
          <w:rFonts w:ascii="Times New Roman" w:hAnsi="Times New Roman" w:cs="Times New Roman"/>
          <w:sz w:val="24"/>
          <w:szCs w:val="24"/>
        </w:rPr>
        <w:t>Marjorie Haas</w:t>
      </w:r>
      <w:r w:rsidR="00E44A36">
        <w:rPr>
          <w:rFonts w:ascii="Times New Roman" w:hAnsi="Times New Roman" w:cs="Times New Roman"/>
          <w:sz w:val="24"/>
          <w:szCs w:val="24"/>
        </w:rPr>
        <w:t xml:space="preserve"> for their</w:t>
      </w:r>
      <w:r>
        <w:rPr>
          <w:rFonts w:ascii="Times New Roman" w:hAnsi="Times New Roman" w:cs="Times New Roman"/>
          <w:sz w:val="24"/>
          <w:szCs w:val="24"/>
        </w:rPr>
        <w:t xml:space="preserve"> effective</w:t>
      </w:r>
      <w:r w:rsidR="004153AE">
        <w:rPr>
          <w:rFonts w:ascii="Times New Roman" w:hAnsi="Times New Roman" w:cs="Times New Roman"/>
          <w:sz w:val="24"/>
          <w:szCs w:val="24"/>
        </w:rPr>
        <w:t xml:space="preserve"> and diligent</w:t>
      </w:r>
      <w:r>
        <w:rPr>
          <w:rFonts w:ascii="Times New Roman" w:hAnsi="Times New Roman" w:cs="Times New Roman"/>
          <w:sz w:val="24"/>
          <w:szCs w:val="24"/>
        </w:rPr>
        <w:t xml:space="preserve"> stewardship of the District’s financial resources.</w:t>
      </w:r>
    </w:p>
    <w:p w14:paraId="41C34222" w14:textId="77777777" w:rsidR="00486E70" w:rsidRDefault="00E30197" w:rsidP="00FC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CEDFC" w14:textId="77777777" w:rsidR="004A5B8C" w:rsidRDefault="000A3CA8" w:rsidP="00FC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FRC</w:t>
      </w:r>
      <w:r w:rsidR="000E3D06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financial </w:t>
      </w:r>
      <w:r w:rsidR="00486E70" w:rsidRPr="00D2076B">
        <w:rPr>
          <w:rFonts w:ascii="Times New Roman" w:hAnsi="Times New Roman" w:cs="Times New Roman"/>
          <w:b/>
          <w:sz w:val="24"/>
          <w:szCs w:val="24"/>
        </w:rPr>
        <w:t>review</w:t>
      </w:r>
      <w:r w:rsidR="00816816">
        <w:rPr>
          <w:rFonts w:ascii="Times New Roman" w:hAnsi="Times New Roman" w:cs="Times New Roman"/>
          <w:b/>
          <w:sz w:val="24"/>
          <w:szCs w:val="24"/>
        </w:rPr>
        <w:t xml:space="preserve"> included</w:t>
      </w:r>
      <w:r w:rsidR="004A5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B8C">
        <w:rPr>
          <w:rFonts w:ascii="Times New Roman" w:hAnsi="Times New Roman" w:cs="Times New Roman"/>
          <w:sz w:val="24"/>
          <w:szCs w:val="24"/>
        </w:rPr>
        <w:t>reading the financial statements analytically</w:t>
      </w:r>
      <w:r w:rsidR="00D86863">
        <w:rPr>
          <w:rFonts w:ascii="Times New Roman" w:hAnsi="Times New Roman" w:cs="Times New Roman"/>
          <w:sz w:val="24"/>
          <w:szCs w:val="24"/>
        </w:rPr>
        <w:t xml:space="preserve">, </w:t>
      </w:r>
      <w:r w:rsidR="004A5B8C">
        <w:rPr>
          <w:rFonts w:ascii="Times New Roman" w:hAnsi="Times New Roman" w:cs="Times New Roman"/>
          <w:sz w:val="24"/>
          <w:szCs w:val="24"/>
        </w:rPr>
        <w:t>making enquiries</w:t>
      </w:r>
      <w:r w:rsidR="00D86863">
        <w:rPr>
          <w:rFonts w:ascii="Times New Roman" w:hAnsi="Times New Roman" w:cs="Times New Roman"/>
          <w:sz w:val="24"/>
          <w:szCs w:val="24"/>
        </w:rPr>
        <w:t xml:space="preserve">, </w:t>
      </w:r>
      <w:r w:rsidR="000967F6">
        <w:rPr>
          <w:rFonts w:ascii="Times New Roman" w:hAnsi="Times New Roman" w:cs="Times New Roman"/>
          <w:sz w:val="24"/>
          <w:szCs w:val="24"/>
        </w:rPr>
        <w:t xml:space="preserve">examining supporting documentation for selected expenditures, </w:t>
      </w:r>
      <w:r w:rsidR="00D86863">
        <w:rPr>
          <w:rFonts w:ascii="Times New Roman" w:hAnsi="Times New Roman" w:cs="Times New Roman"/>
          <w:sz w:val="24"/>
          <w:szCs w:val="24"/>
        </w:rPr>
        <w:t xml:space="preserve">and </w:t>
      </w:r>
      <w:r w:rsidR="0049250E">
        <w:rPr>
          <w:rFonts w:ascii="Times New Roman" w:hAnsi="Times New Roman" w:cs="Times New Roman"/>
          <w:sz w:val="24"/>
          <w:szCs w:val="24"/>
        </w:rPr>
        <w:t>agreeing cash balances</w:t>
      </w:r>
      <w:r w:rsidR="000967F6">
        <w:rPr>
          <w:rFonts w:ascii="Times New Roman" w:hAnsi="Times New Roman" w:cs="Times New Roman"/>
          <w:sz w:val="24"/>
          <w:szCs w:val="24"/>
        </w:rPr>
        <w:t xml:space="preserve"> and</w:t>
      </w:r>
      <w:r w:rsidR="0049250E">
        <w:rPr>
          <w:rFonts w:ascii="Times New Roman" w:hAnsi="Times New Roman" w:cs="Times New Roman"/>
          <w:sz w:val="24"/>
          <w:szCs w:val="24"/>
        </w:rPr>
        <w:t xml:space="preserve"> certificates of deposit to</w:t>
      </w:r>
      <w:r w:rsidR="000967F6">
        <w:rPr>
          <w:rFonts w:ascii="Times New Roman" w:hAnsi="Times New Roman" w:cs="Times New Roman"/>
          <w:sz w:val="24"/>
          <w:szCs w:val="24"/>
        </w:rPr>
        <w:t xml:space="preserve"> supporting</w:t>
      </w:r>
      <w:r w:rsidR="0049250E">
        <w:rPr>
          <w:rFonts w:ascii="Times New Roman" w:hAnsi="Times New Roman" w:cs="Times New Roman"/>
          <w:sz w:val="24"/>
          <w:szCs w:val="24"/>
        </w:rPr>
        <w:t xml:space="preserve"> statements</w:t>
      </w:r>
      <w:r w:rsidR="000967F6">
        <w:rPr>
          <w:rFonts w:ascii="Times New Roman" w:hAnsi="Times New Roman" w:cs="Times New Roman"/>
          <w:sz w:val="24"/>
          <w:szCs w:val="24"/>
        </w:rPr>
        <w:t xml:space="preserve">. </w:t>
      </w:r>
      <w:r w:rsidR="004A5B8C">
        <w:rPr>
          <w:rFonts w:ascii="Times New Roman" w:hAnsi="Times New Roman" w:cs="Times New Roman"/>
          <w:sz w:val="24"/>
          <w:szCs w:val="24"/>
        </w:rPr>
        <w:t xml:space="preserve">The financial review is not an audit nor a review in accordance with the </w:t>
      </w:r>
      <w:r w:rsidR="004A5B8C">
        <w:rPr>
          <w:rFonts w:ascii="Times New Roman" w:hAnsi="Times New Roman" w:cs="Times New Roman"/>
          <w:i/>
          <w:sz w:val="24"/>
          <w:szCs w:val="24"/>
        </w:rPr>
        <w:t xml:space="preserve">Statements on Standards for Accounting and Review Services </w:t>
      </w:r>
      <w:r w:rsidR="004A5B8C">
        <w:rPr>
          <w:rFonts w:ascii="Times New Roman" w:hAnsi="Times New Roman" w:cs="Times New Roman"/>
          <w:sz w:val="24"/>
          <w:szCs w:val="24"/>
        </w:rPr>
        <w:t>issued by the American Institute of Certified Public Accountants.</w:t>
      </w:r>
    </w:p>
    <w:p w14:paraId="22D2E25F" w14:textId="77777777" w:rsidR="00BB7A73" w:rsidRDefault="00BB7A73" w:rsidP="00FC03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319E0" w14:textId="77777777" w:rsidR="00486E70" w:rsidRDefault="004A5B8C" w:rsidP="00FC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review included:</w:t>
      </w:r>
    </w:p>
    <w:p w14:paraId="1C44652B" w14:textId="77777777" w:rsidR="00B94FAD" w:rsidRDefault="002E0B1E" w:rsidP="001306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76302F" w:rsidRPr="00B94FAD">
        <w:rPr>
          <w:rFonts w:ascii="Times New Roman" w:hAnsi="Times New Roman" w:cs="Times New Roman"/>
          <w:sz w:val="24"/>
          <w:szCs w:val="24"/>
        </w:rPr>
        <w:t xml:space="preserve">inancial statements were read </w:t>
      </w:r>
      <w:r w:rsidR="003C2168" w:rsidRPr="00B94FAD">
        <w:rPr>
          <w:rFonts w:ascii="Times New Roman" w:hAnsi="Times New Roman" w:cs="Times New Roman"/>
          <w:sz w:val="24"/>
          <w:szCs w:val="24"/>
        </w:rPr>
        <w:t xml:space="preserve">and discussed </w:t>
      </w:r>
      <w:r w:rsidR="0076302F" w:rsidRPr="00B94FAD">
        <w:rPr>
          <w:rFonts w:ascii="Times New Roman" w:hAnsi="Times New Roman" w:cs="Times New Roman"/>
          <w:sz w:val="24"/>
          <w:szCs w:val="24"/>
        </w:rPr>
        <w:t xml:space="preserve">by the three FRC members, who met with </w:t>
      </w:r>
      <w:r w:rsidR="0049250E" w:rsidRPr="00B94FAD">
        <w:rPr>
          <w:rFonts w:ascii="Times New Roman" w:hAnsi="Times New Roman" w:cs="Times New Roman"/>
          <w:sz w:val="24"/>
          <w:szCs w:val="24"/>
        </w:rPr>
        <w:t xml:space="preserve">the </w:t>
      </w:r>
      <w:r w:rsidR="00FA494A" w:rsidRPr="00B94F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19-20 </w:t>
      </w:r>
      <w:r w:rsidR="0049250E" w:rsidRPr="00B94FAD">
        <w:rPr>
          <w:rFonts w:ascii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49250E" w:rsidRPr="00B94FAD"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ascii="Times New Roman" w:hAnsi="Times New Roman" w:cs="Times New Roman"/>
          <w:sz w:val="24"/>
          <w:szCs w:val="24"/>
        </w:rPr>
        <w:t xml:space="preserve"> Eugene Haas and</w:t>
      </w:r>
      <w:r w:rsidR="00B94FAD" w:rsidRPr="00B94FAD">
        <w:rPr>
          <w:rFonts w:ascii="Times New Roman" w:hAnsi="Times New Roman" w:cs="Times New Roman"/>
          <w:sz w:val="24"/>
          <w:szCs w:val="24"/>
        </w:rPr>
        <w:t xml:space="preserve"> District Chief Financial Officer Ingrid N</w:t>
      </w:r>
      <w:r w:rsidR="00B94F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va</w:t>
      </w:r>
      <w:r w:rsidR="000967F6" w:rsidRPr="00B94FA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August 29</w:t>
      </w:r>
      <w:r w:rsidR="0049250E" w:rsidRPr="00B94FAD">
        <w:rPr>
          <w:rFonts w:ascii="Times New Roman" w:hAnsi="Times New Roman" w:cs="Times New Roman"/>
          <w:sz w:val="24"/>
          <w:szCs w:val="24"/>
        </w:rPr>
        <w:t xml:space="preserve"> </w:t>
      </w:r>
      <w:r w:rsidR="00CF52BD">
        <w:rPr>
          <w:rFonts w:ascii="Times New Roman" w:hAnsi="Times New Roman" w:cs="Times New Roman"/>
          <w:sz w:val="24"/>
          <w:szCs w:val="24"/>
        </w:rPr>
        <w:t xml:space="preserve">(PDG Sandelin and CFO Ingrid Nova participated by Zoom.) </w:t>
      </w:r>
      <w:r w:rsidR="0049250E" w:rsidRPr="00B94FAD">
        <w:rPr>
          <w:rFonts w:ascii="Times New Roman" w:hAnsi="Times New Roman" w:cs="Times New Roman"/>
          <w:sz w:val="24"/>
          <w:szCs w:val="24"/>
        </w:rPr>
        <w:t>At this meeting we reviewed bank statements</w:t>
      </w:r>
      <w:r w:rsidR="00C664B6" w:rsidRPr="00B94FA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 credit union</w:t>
      </w:r>
      <w:r w:rsidR="00C664B6" w:rsidRPr="00B94FAD">
        <w:rPr>
          <w:rFonts w:ascii="Times New Roman" w:hAnsi="Times New Roman" w:cs="Times New Roman"/>
          <w:sz w:val="24"/>
          <w:szCs w:val="24"/>
        </w:rPr>
        <w:t xml:space="preserve"> statement supporting the cash </w:t>
      </w:r>
      <w:r w:rsidR="00C664B6" w:rsidRPr="00B94FAD">
        <w:rPr>
          <w:rFonts w:ascii="Times New Roman" w:hAnsi="Times New Roman" w:cs="Times New Roman"/>
          <w:sz w:val="24"/>
          <w:szCs w:val="24"/>
        </w:rPr>
        <w:lastRenderedPageBreak/>
        <w:t xml:space="preserve">and certificates of deposit. The General checking account balance was reconciled </w:t>
      </w:r>
      <w:r w:rsidR="00816816" w:rsidRPr="00B94FAD">
        <w:rPr>
          <w:rFonts w:ascii="Times New Roman" w:hAnsi="Times New Roman" w:cs="Times New Roman"/>
          <w:sz w:val="24"/>
          <w:szCs w:val="24"/>
        </w:rPr>
        <w:t xml:space="preserve">satisfactorily </w:t>
      </w:r>
      <w:r w:rsidR="00B94FAD">
        <w:rPr>
          <w:rFonts w:ascii="Times New Roman" w:hAnsi="Times New Roman" w:cs="Times New Roman"/>
          <w:sz w:val="24"/>
          <w:szCs w:val="24"/>
        </w:rPr>
        <w:t xml:space="preserve">to the bank statement, and </w:t>
      </w:r>
      <w:r>
        <w:rPr>
          <w:rFonts w:ascii="Times New Roman" w:hAnsi="Times New Roman" w:cs="Times New Roman"/>
          <w:sz w:val="24"/>
          <w:szCs w:val="24"/>
        </w:rPr>
        <w:t>reconciling</w:t>
      </w:r>
      <w:r w:rsidR="00B94FAD">
        <w:rPr>
          <w:rFonts w:ascii="Times New Roman" w:hAnsi="Times New Roman" w:cs="Times New Roman"/>
          <w:sz w:val="24"/>
          <w:szCs w:val="24"/>
        </w:rPr>
        <w:t xml:space="preserve"> amounts were </w:t>
      </w:r>
      <w:r>
        <w:rPr>
          <w:rFonts w:ascii="Times New Roman" w:hAnsi="Times New Roman" w:cs="Times New Roman"/>
          <w:sz w:val="24"/>
          <w:szCs w:val="24"/>
        </w:rPr>
        <w:t>agreed to checks and deposits that cleared on the subsequent month’s bank statement.</w:t>
      </w:r>
      <w:r w:rsidR="00B94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9DE58" w14:textId="77777777" w:rsidR="00116154" w:rsidRDefault="00116154" w:rsidP="001306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current assets totaled $4,200, consisting of refundable deposits for the RI Foundation event at Firekeepers, the District conference and the RYLA camp. Supporting documentation for these expenditures was examined</w:t>
      </w:r>
      <w:r w:rsidR="0058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refunds received in July for the Foundation event and District conference were agree</w:t>
      </w:r>
      <w:r w:rsidR="005839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the July bank statement</w:t>
      </w:r>
      <w:r w:rsidR="005839DB">
        <w:rPr>
          <w:rFonts w:ascii="Times New Roman" w:hAnsi="Times New Roman" w:cs="Times New Roman"/>
          <w:sz w:val="24"/>
          <w:szCs w:val="24"/>
        </w:rPr>
        <w:t>. The RYLA deposit of $500 is being applied to the 2021 RYLA camp.</w:t>
      </w:r>
    </w:p>
    <w:p w14:paraId="55038087" w14:textId="77777777" w:rsidR="00206818" w:rsidRDefault="00816816" w:rsidP="006A32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72D2">
        <w:rPr>
          <w:rFonts w:ascii="Times New Roman" w:hAnsi="Times New Roman" w:cs="Times New Roman"/>
          <w:sz w:val="24"/>
          <w:szCs w:val="24"/>
        </w:rPr>
        <w:t>The FRC</w:t>
      </w:r>
      <w:r w:rsidR="00C664B6" w:rsidRPr="005C72D2">
        <w:rPr>
          <w:rFonts w:ascii="Times New Roman" w:hAnsi="Times New Roman" w:cs="Times New Roman"/>
          <w:sz w:val="24"/>
          <w:szCs w:val="24"/>
        </w:rPr>
        <w:t xml:space="preserve"> reviewed the detailed listing of income and expenses for the year, selected certain </w:t>
      </w:r>
      <w:r w:rsidR="00BB7A73">
        <w:rPr>
          <w:rFonts w:ascii="Times New Roman" w:hAnsi="Times New Roman" w:cs="Times New Roman"/>
          <w:sz w:val="24"/>
          <w:szCs w:val="24"/>
        </w:rPr>
        <w:t xml:space="preserve">expense </w:t>
      </w:r>
      <w:r w:rsidR="00C664B6" w:rsidRPr="005C72D2">
        <w:rPr>
          <w:rFonts w:ascii="Times New Roman" w:hAnsi="Times New Roman" w:cs="Times New Roman"/>
          <w:sz w:val="24"/>
          <w:szCs w:val="24"/>
        </w:rPr>
        <w:t>items, and examined the supporting documentation.</w:t>
      </w:r>
      <w:r w:rsidR="00B94FAD" w:rsidRPr="005C72D2">
        <w:rPr>
          <w:rFonts w:ascii="Times New Roman" w:hAnsi="Times New Roman" w:cs="Times New Roman"/>
          <w:sz w:val="24"/>
          <w:szCs w:val="24"/>
        </w:rPr>
        <w:t xml:space="preserve"> The total of selected</w:t>
      </w:r>
      <w:r w:rsidR="00BB7A73">
        <w:rPr>
          <w:rFonts w:ascii="Times New Roman" w:hAnsi="Times New Roman" w:cs="Times New Roman"/>
          <w:sz w:val="24"/>
          <w:szCs w:val="24"/>
        </w:rPr>
        <w:t xml:space="preserve"> expense</w:t>
      </w:r>
      <w:r w:rsidR="00B94FAD" w:rsidRPr="005C72D2">
        <w:rPr>
          <w:rFonts w:ascii="Times New Roman" w:hAnsi="Times New Roman" w:cs="Times New Roman"/>
          <w:sz w:val="24"/>
          <w:szCs w:val="24"/>
        </w:rPr>
        <w:t xml:space="preserve"> amounts</w:t>
      </w:r>
      <w:r w:rsidR="00116154">
        <w:rPr>
          <w:rFonts w:ascii="Times New Roman" w:hAnsi="Times New Roman" w:cs="Times New Roman"/>
          <w:sz w:val="24"/>
          <w:szCs w:val="24"/>
        </w:rPr>
        <w:t>, including payroll</w:t>
      </w:r>
      <w:r w:rsidR="00CF52BD">
        <w:rPr>
          <w:rFonts w:ascii="Times New Roman" w:hAnsi="Times New Roman" w:cs="Times New Roman"/>
          <w:sz w:val="24"/>
          <w:szCs w:val="24"/>
        </w:rPr>
        <w:t>,</w:t>
      </w:r>
      <w:r w:rsidR="00116154">
        <w:rPr>
          <w:rFonts w:ascii="Times New Roman" w:hAnsi="Times New Roman" w:cs="Times New Roman"/>
          <w:sz w:val="24"/>
          <w:szCs w:val="24"/>
        </w:rPr>
        <w:t xml:space="preserve"> was $81,448, or 42% of</w:t>
      </w:r>
      <w:r w:rsidR="0031798C" w:rsidRPr="005C72D2">
        <w:rPr>
          <w:rFonts w:ascii="Times New Roman" w:hAnsi="Times New Roman" w:cs="Times New Roman"/>
          <w:sz w:val="24"/>
          <w:szCs w:val="24"/>
        </w:rPr>
        <w:t xml:space="preserve"> total expen</w:t>
      </w:r>
      <w:r w:rsidR="00BB7A73">
        <w:rPr>
          <w:rFonts w:ascii="Times New Roman" w:hAnsi="Times New Roman" w:cs="Times New Roman"/>
          <w:sz w:val="24"/>
          <w:szCs w:val="24"/>
        </w:rPr>
        <w:t>ses</w:t>
      </w:r>
      <w:r w:rsidR="00B63B19">
        <w:rPr>
          <w:rFonts w:ascii="Times New Roman" w:hAnsi="Times New Roman" w:cs="Times New Roman"/>
          <w:sz w:val="24"/>
          <w:szCs w:val="24"/>
        </w:rPr>
        <w:t xml:space="preserve"> </w:t>
      </w:r>
      <w:r w:rsidR="00BB7A73">
        <w:rPr>
          <w:rFonts w:ascii="Times New Roman" w:hAnsi="Times New Roman" w:cs="Times New Roman"/>
          <w:sz w:val="24"/>
          <w:szCs w:val="24"/>
        </w:rPr>
        <w:t>o</w:t>
      </w:r>
      <w:r w:rsidR="0031798C" w:rsidRPr="005C72D2">
        <w:rPr>
          <w:rFonts w:ascii="Times New Roman" w:hAnsi="Times New Roman" w:cs="Times New Roman"/>
          <w:sz w:val="24"/>
          <w:szCs w:val="24"/>
        </w:rPr>
        <w:t>f $</w:t>
      </w:r>
      <w:r w:rsidR="00B63B19">
        <w:rPr>
          <w:rFonts w:ascii="Times New Roman" w:hAnsi="Times New Roman" w:cs="Times New Roman"/>
          <w:sz w:val="24"/>
          <w:szCs w:val="24"/>
        </w:rPr>
        <w:t>192,238</w:t>
      </w:r>
      <w:r w:rsidR="0031798C" w:rsidRPr="005C72D2">
        <w:rPr>
          <w:rFonts w:ascii="Times New Roman" w:hAnsi="Times New Roman" w:cs="Times New Roman"/>
          <w:sz w:val="24"/>
          <w:szCs w:val="24"/>
        </w:rPr>
        <w:t>.</w:t>
      </w:r>
      <w:r w:rsidR="00B63B19">
        <w:rPr>
          <w:rFonts w:ascii="Times New Roman" w:hAnsi="Times New Roman" w:cs="Times New Roman"/>
          <w:sz w:val="24"/>
          <w:szCs w:val="24"/>
        </w:rPr>
        <w:t xml:space="preserve"> </w:t>
      </w:r>
      <w:r w:rsidR="00206818">
        <w:rPr>
          <w:rFonts w:ascii="Times New Roman" w:hAnsi="Times New Roman" w:cs="Times New Roman"/>
          <w:sz w:val="24"/>
          <w:szCs w:val="24"/>
        </w:rPr>
        <w:t xml:space="preserve">Included in </w:t>
      </w:r>
      <w:r w:rsidR="00116154">
        <w:rPr>
          <w:rFonts w:ascii="Times New Roman" w:hAnsi="Times New Roman" w:cs="Times New Roman"/>
          <w:sz w:val="24"/>
          <w:szCs w:val="24"/>
        </w:rPr>
        <w:t>total</w:t>
      </w:r>
      <w:r w:rsidR="00206818">
        <w:rPr>
          <w:rFonts w:ascii="Times New Roman" w:hAnsi="Times New Roman" w:cs="Times New Roman"/>
          <w:sz w:val="24"/>
          <w:szCs w:val="24"/>
        </w:rPr>
        <w:t xml:space="preserve"> expenses </w:t>
      </w:r>
      <w:r w:rsidR="00116154">
        <w:rPr>
          <w:rFonts w:ascii="Times New Roman" w:hAnsi="Times New Roman" w:cs="Times New Roman"/>
          <w:sz w:val="24"/>
          <w:szCs w:val="24"/>
        </w:rPr>
        <w:t>is</w:t>
      </w:r>
      <w:r w:rsidR="00206818">
        <w:rPr>
          <w:rFonts w:ascii="Times New Roman" w:hAnsi="Times New Roman" w:cs="Times New Roman"/>
          <w:sz w:val="24"/>
          <w:szCs w:val="24"/>
        </w:rPr>
        <w:t xml:space="preserve"> </w:t>
      </w:r>
      <w:r w:rsidR="00116154">
        <w:rPr>
          <w:rFonts w:ascii="Times New Roman" w:hAnsi="Times New Roman" w:cs="Times New Roman"/>
          <w:sz w:val="24"/>
          <w:szCs w:val="24"/>
        </w:rPr>
        <w:t xml:space="preserve">$56,787 of </w:t>
      </w:r>
      <w:r w:rsidR="00CF52BD">
        <w:rPr>
          <w:rFonts w:ascii="Times New Roman" w:hAnsi="Times New Roman" w:cs="Times New Roman"/>
          <w:sz w:val="24"/>
          <w:szCs w:val="24"/>
        </w:rPr>
        <w:t>t</w:t>
      </w:r>
      <w:r w:rsidR="00206818">
        <w:rPr>
          <w:rFonts w:ascii="Times New Roman" w:hAnsi="Times New Roman" w:cs="Times New Roman"/>
          <w:sz w:val="24"/>
          <w:szCs w:val="24"/>
        </w:rPr>
        <w:t xml:space="preserve">he </w:t>
      </w:r>
      <w:r w:rsidR="00CF52BD">
        <w:rPr>
          <w:rFonts w:ascii="Times New Roman" w:hAnsi="Times New Roman" w:cs="Times New Roman"/>
          <w:sz w:val="24"/>
          <w:szCs w:val="24"/>
        </w:rPr>
        <w:t xml:space="preserve">District </w:t>
      </w:r>
      <w:r w:rsidR="00206818">
        <w:rPr>
          <w:rFonts w:ascii="Times New Roman" w:hAnsi="Times New Roman" w:cs="Times New Roman"/>
          <w:sz w:val="24"/>
          <w:szCs w:val="24"/>
        </w:rPr>
        <w:t>Rotary Foundation</w:t>
      </w:r>
      <w:r w:rsidR="00CF52BD">
        <w:rPr>
          <w:rFonts w:ascii="Times New Roman" w:hAnsi="Times New Roman" w:cs="Times New Roman"/>
          <w:sz w:val="24"/>
          <w:szCs w:val="24"/>
        </w:rPr>
        <w:t xml:space="preserve"> (TRF)</w:t>
      </w:r>
      <w:r w:rsidR="00206818">
        <w:rPr>
          <w:rFonts w:ascii="Times New Roman" w:hAnsi="Times New Roman" w:cs="Times New Roman"/>
          <w:sz w:val="24"/>
          <w:szCs w:val="24"/>
        </w:rPr>
        <w:t xml:space="preserve"> Committee grants</w:t>
      </w:r>
      <w:r w:rsidR="00116154">
        <w:rPr>
          <w:rFonts w:ascii="Times New Roman" w:hAnsi="Times New Roman" w:cs="Times New Roman"/>
          <w:sz w:val="24"/>
          <w:szCs w:val="24"/>
        </w:rPr>
        <w:t xml:space="preserve"> paid</w:t>
      </w:r>
      <w:r w:rsidR="00206818">
        <w:rPr>
          <w:rFonts w:ascii="Times New Roman" w:hAnsi="Times New Roman" w:cs="Times New Roman"/>
          <w:sz w:val="24"/>
          <w:szCs w:val="24"/>
        </w:rPr>
        <w:t>, the details of which are included in a separate TRF Committee Stewardship review.</w:t>
      </w:r>
    </w:p>
    <w:p w14:paraId="02669B7B" w14:textId="77777777" w:rsidR="005839DB" w:rsidRDefault="005839DB" w:rsidP="006A32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 tax reports to the IRS and Michigan Department of Treasury were examined for the quarter ended Jun</w:t>
      </w:r>
      <w:r w:rsidR="00DF541A">
        <w:rPr>
          <w:rFonts w:ascii="Times New Roman" w:hAnsi="Times New Roman" w:cs="Times New Roman"/>
          <w:sz w:val="24"/>
          <w:szCs w:val="24"/>
        </w:rPr>
        <w:t>e 30. T</w:t>
      </w:r>
      <w:r w:rsidR="00CF52BD">
        <w:rPr>
          <w:rFonts w:ascii="Times New Roman" w:hAnsi="Times New Roman" w:cs="Times New Roman"/>
          <w:sz w:val="24"/>
          <w:szCs w:val="24"/>
        </w:rPr>
        <w:t>he amounts payable</w:t>
      </w:r>
      <w:r w:rsidR="00DF541A">
        <w:rPr>
          <w:rFonts w:ascii="Times New Roman" w:hAnsi="Times New Roman" w:cs="Times New Roman"/>
          <w:sz w:val="24"/>
          <w:szCs w:val="24"/>
        </w:rPr>
        <w:t xml:space="preserve"> were included in Balance Sheet liabilities at June 30 and</w:t>
      </w:r>
      <w:r w:rsidR="00CF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agreed to payments on the July bank statement.</w:t>
      </w:r>
    </w:p>
    <w:p w14:paraId="35676865" w14:textId="77777777" w:rsidR="00C664B6" w:rsidRDefault="00B63B19" w:rsidP="006A32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Pandemic-related dues reimbursements to Rotary clubs</w:t>
      </w:r>
      <w:r w:rsidR="00D1532E">
        <w:rPr>
          <w:rFonts w:ascii="Times New Roman" w:hAnsi="Times New Roman" w:cs="Times New Roman"/>
          <w:sz w:val="24"/>
          <w:szCs w:val="24"/>
        </w:rPr>
        <w:t xml:space="preserve"> of $30,368</w:t>
      </w:r>
      <w:r>
        <w:rPr>
          <w:rFonts w:ascii="Times New Roman" w:hAnsi="Times New Roman" w:cs="Times New Roman"/>
          <w:sz w:val="24"/>
          <w:szCs w:val="24"/>
        </w:rPr>
        <w:t xml:space="preserve"> were reported as</w:t>
      </w:r>
      <w:r w:rsidR="00D1532E">
        <w:rPr>
          <w:rFonts w:ascii="Times New Roman" w:hAnsi="Times New Roman" w:cs="Times New Roman"/>
          <w:sz w:val="24"/>
          <w:szCs w:val="24"/>
        </w:rPr>
        <w:t xml:space="preserve"> a </w:t>
      </w:r>
      <w:r w:rsidR="00DF541A">
        <w:rPr>
          <w:rFonts w:ascii="Times New Roman" w:hAnsi="Times New Roman" w:cs="Times New Roman"/>
          <w:sz w:val="24"/>
          <w:szCs w:val="24"/>
        </w:rPr>
        <w:t>Balance Sheet liability</w:t>
      </w:r>
      <w:r w:rsidR="00CF52BD">
        <w:rPr>
          <w:rFonts w:ascii="Times New Roman" w:hAnsi="Times New Roman" w:cs="Times New Roman"/>
          <w:sz w:val="24"/>
          <w:szCs w:val="24"/>
        </w:rPr>
        <w:t xml:space="preserve"> and as a </w:t>
      </w:r>
      <w:r w:rsidR="00D1532E">
        <w:rPr>
          <w:rFonts w:ascii="Times New Roman" w:hAnsi="Times New Roman" w:cs="Times New Roman"/>
          <w:sz w:val="24"/>
          <w:szCs w:val="24"/>
        </w:rPr>
        <w:t>reduction of District dues</w:t>
      </w:r>
      <w:r>
        <w:rPr>
          <w:rFonts w:ascii="Times New Roman" w:hAnsi="Times New Roman" w:cs="Times New Roman"/>
          <w:sz w:val="24"/>
          <w:szCs w:val="24"/>
        </w:rPr>
        <w:t xml:space="preserve"> income</w:t>
      </w:r>
      <w:r w:rsidR="00D1532E">
        <w:rPr>
          <w:rFonts w:ascii="Times New Roman" w:hAnsi="Times New Roman" w:cs="Times New Roman"/>
          <w:sz w:val="24"/>
          <w:szCs w:val="24"/>
        </w:rPr>
        <w:t xml:space="preserve">, and the method of calculating refunds to the clubs was included in the financial review. </w:t>
      </w:r>
    </w:p>
    <w:p w14:paraId="5B1CB2B3" w14:textId="77777777" w:rsidR="00D1532E" w:rsidRPr="005C72D2" w:rsidRDefault="00D1532E" w:rsidP="006A32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Refunds for </w:t>
      </w:r>
      <w:r w:rsidR="00124274">
        <w:rPr>
          <w:rFonts w:ascii="Times New Roman" w:hAnsi="Times New Roman" w:cs="Times New Roman"/>
          <w:sz w:val="24"/>
          <w:szCs w:val="24"/>
        </w:rPr>
        <w:t xml:space="preserve">the canceled </w:t>
      </w:r>
      <w:r>
        <w:rPr>
          <w:rFonts w:ascii="Times New Roman" w:hAnsi="Times New Roman" w:cs="Times New Roman"/>
          <w:sz w:val="24"/>
          <w:szCs w:val="24"/>
        </w:rPr>
        <w:t xml:space="preserve">Great Lakes PETS hotel rooms and meals were refunded to </w:t>
      </w:r>
      <w:r w:rsidR="00DF541A">
        <w:rPr>
          <w:rFonts w:ascii="Times New Roman" w:hAnsi="Times New Roman" w:cs="Times New Roman"/>
          <w:sz w:val="24"/>
          <w:szCs w:val="24"/>
        </w:rPr>
        <w:t xml:space="preserve">the District, </w:t>
      </w:r>
      <w:r>
        <w:rPr>
          <w:rFonts w:ascii="Times New Roman" w:hAnsi="Times New Roman" w:cs="Times New Roman"/>
          <w:sz w:val="24"/>
          <w:szCs w:val="24"/>
        </w:rPr>
        <w:t xml:space="preserve">individuals or </w:t>
      </w:r>
      <w:r w:rsidR="00DF541A">
        <w:rPr>
          <w:rFonts w:ascii="Times New Roman" w:hAnsi="Times New Roman" w:cs="Times New Roman"/>
          <w:sz w:val="24"/>
          <w:szCs w:val="24"/>
        </w:rPr>
        <w:t>Rotary clubs. Amounts payable to the Rotary c</w:t>
      </w:r>
      <w:r>
        <w:rPr>
          <w:rFonts w:ascii="Times New Roman" w:hAnsi="Times New Roman" w:cs="Times New Roman"/>
          <w:sz w:val="24"/>
          <w:szCs w:val="24"/>
        </w:rPr>
        <w:t>lubs</w:t>
      </w:r>
      <w:r w:rsidR="00DF541A">
        <w:rPr>
          <w:rFonts w:ascii="Times New Roman" w:hAnsi="Times New Roman" w:cs="Times New Roman"/>
          <w:sz w:val="24"/>
          <w:szCs w:val="24"/>
        </w:rPr>
        <w:t xml:space="preserve"> were included in Balance Sheet liabilities at June 30 and paid </w:t>
      </w:r>
      <w:r w:rsidR="00206818">
        <w:rPr>
          <w:rFonts w:ascii="Times New Roman" w:hAnsi="Times New Roman" w:cs="Times New Roman"/>
          <w:sz w:val="24"/>
          <w:szCs w:val="24"/>
        </w:rPr>
        <w:t>in August 2020.</w:t>
      </w:r>
    </w:p>
    <w:p w14:paraId="77005CDC" w14:textId="77777777" w:rsidR="005C72D2" w:rsidRDefault="005C72D2" w:rsidP="00C664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749F9" w14:textId="77777777" w:rsidR="00B56E66" w:rsidRDefault="0076302F" w:rsidP="000F74A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Financial Review Committee is comprised of three members</w:t>
      </w:r>
      <w:r w:rsidR="008466F4">
        <w:rPr>
          <w:rFonts w:ascii="Times New Roman" w:hAnsi="Times New Roman" w:cs="Times New Roman"/>
          <w:b/>
          <w:sz w:val="24"/>
          <w:szCs w:val="24"/>
        </w:rPr>
        <w:t xml:space="preserve"> as required by</w:t>
      </w:r>
      <w:r>
        <w:rPr>
          <w:rFonts w:ascii="Times New Roman" w:hAnsi="Times New Roman" w:cs="Times New Roman"/>
          <w:b/>
          <w:sz w:val="24"/>
          <w:szCs w:val="24"/>
        </w:rPr>
        <w:t xml:space="preserve"> the DMOP</w:t>
      </w:r>
      <w:r w:rsidR="00B56E66" w:rsidRPr="00B56E6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0DDBE95" w14:textId="77777777" w:rsidR="0076302F" w:rsidRDefault="005C72D2" w:rsidP="000F74A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Sandelin</w:t>
      </w:r>
      <w:r w:rsidR="0076302F">
        <w:rPr>
          <w:rFonts w:ascii="Times New Roman" w:hAnsi="Times New Roman" w:cs="Times New Roman"/>
          <w:sz w:val="24"/>
          <w:szCs w:val="24"/>
        </w:rPr>
        <w:t>, PDG</w:t>
      </w:r>
      <w:r w:rsidR="005839DB">
        <w:rPr>
          <w:rFonts w:ascii="Times New Roman" w:hAnsi="Times New Roman" w:cs="Times New Roman"/>
          <w:sz w:val="24"/>
          <w:szCs w:val="24"/>
        </w:rPr>
        <w:t xml:space="preserve"> and Past-President of the</w:t>
      </w:r>
      <w:r>
        <w:rPr>
          <w:rFonts w:ascii="Times New Roman" w:hAnsi="Times New Roman" w:cs="Times New Roman"/>
          <w:sz w:val="24"/>
          <w:szCs w:val="24"/>
        </w:rPr>
        <w:t xml:space="preserve"> Kalamazoo</w:t>
      </w:r>
      <w:r w:rsidR="0076302F">
        <w:rPr>
          <w:rFonts w:ascii="Times New Roman" w:hAnsi="Times New Roman" w:cs="Times New Roman"/>
          <w:sz w:val="24"/>
          <w:szCs w:val="24"/>
        </w:rPr>
        <w:t xml:space="preserve"> Rotary Club</w:t>
      </w:r>
      <w:r w:rsidR="00994B03">
        <w:rPr>
          <w:rFonts w:ascii="Times New Roman" w:hAnsi="Times New Roman" w:cs="Times New Roman"/>
          <w:sz w:val="24"/>
          <w:szCs w:val="24"/>
        </w:rPr>
        <w:t>.</w:t>
      </w:r>
    </w:p>
    <w:p w14:paraId="75E52DE5" w14:textId="77777777" w:rsidR="005839DB" w:rsidRDefault="0076302F" w:rsidP="000F74A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 Kincade, </w:t>
      </w:r>
      <w:r w:rsidR="005839DB">
        <w:rPr>
          <w:rFonts w:ascii="Times New Roman" w:hAnsi="Times New Roman" w:cs="Times New Roman"/>
          <w:sz w:val="24"/>
          <w:szCs w:val="24"/>
        </w:rPr>
        <w:t xml:space="preserve">Assistant Treasurer and former Chairman of the District 6360 Foundation, </w:t>
      </w:r>
      <w:r w:rsidR="0031798C">
        <w:rPr>
          <w:rFonts w:ascii="Times New Roman" w:hAnsi="Times New Roman" w:cs="Times New Roman"/>
          <w:sz w:val="24"/>
          <w:szCs w:val="24"/>
        </w:rPr>
        <w:t xml:space="preserve">former </w:t>
      </w:r>
      <w:r>
        <w:rPr>
          <w:rFonts w:ascii="Times New Roman" w:hAnsi="Times New Roman" w:cs="Times New Roman"/>
          <w:sz w:val="24"/>
          <w:szCs w:val="24"/>
        </w:rPr>
        <w:t xml:space="preserve">AG, Area 1, </w:t>
      </w:r>
      <w:r w:rsidR="005839DB">
        <w:rPr>
          <w:rFonts w:ascii="Times New Roman" w:hAnsi="Times New Roman" w:cs="Times New Roman"/>
          <w:sz w:val="24"/>
          <w:szCs w:val="24"/>
        </w:rPr>
        <w:t xml:space="preserve">and </w:t>
      </w:r>
      <w:r w:rsidR="0031798C">
        <w:rPr>
          <w:rFonts w:ascii="Times New Roman" w:hAnsi="Times New Roman" w:cs="Times New Roman"/>
          <w:sz w:val="24"/>
          <w:szCs w:val="24"/>
        </w:rPr>
        <w:t>Past-P</w:t>
      </w:r>
      <w:r w:rsidR="005C72D2">
        <w:rPr>
          <w:rFonts w:ascii="Times New Roman" w:hAnsi="Times New Roman" w:cs="Times New Roman"/>
          <w:sz w:val="24"/>
          <w:szCs w:val="24"/>
        </w:rPr>
        <w:t>resident o</w:t>
      </w:r>
      <w:r w:rsidR="0031798C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>Berrien Springs-Eau Claire Rotary Club</w:t>
      </w:r>
    </w:p>
    <w:p w14:paraId="741EAD3D" w14:textId="77777777" w:rsidR="0076302F" w:rsidRDefault="0031798C" w:rsidP="000F74A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Temple, Treasurer, Berrien </w:t>
      </w:r>
      <w:r w:rsidR="0076302F">
        <w:rPr>
          <w:rFonts w:ascii="Times New Roman" w:hAnsi="Times New Roman" w:cs="Times New Roman"/>
          <w:sz w:val="24"/>
          <w:szCs w:val="24"/>
        </w:rPr>
        <w:t>Springs-Eau Claire Rotary Club</w:t>
      </w:r>
      <w:r w:rsidR="00994B03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="00994B03">
        <w:rPr>
          <w:rFonts w:ascii="Times New Roman" w:hAnsi="Times New Roman" w:cs="Times New Roman"/>
          <w:sz w:val="24"/>
          <w:szCs w:val="24"/>
        </w:rPr>
        <w:t>Chairman of the Stewardship Subcommittee of the District Rotary Foundation (TRF) Committee</w:t>
      </w:r>
      <w:r w:rsidR="005C72D2">
        <w:rPr>
          <w:rFonts w:ascii="Times New Roman" w:hAnsi="Times New Roman" w:cs="Times New Roman"/>
          <w:sz w:val="24"/>
          <w:szCs w:val="24"/>
        </w:rPr>
        <w:t>.</w:t>
      </w:r>
    </w:p>
    <w:p w14:paraId="57E8F186" w14:textId="77777777" w:rsidR="00994B03" w:rsidRPr="0076302F" w:rsidRDefault="005C72D2" w:rsidP="000F74A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94B03">
        <w:rPr>
          <w:rFonts w:ascii="Times New Roman" w:hAnsi="Times New Roman" w:cs="Times New Roman"/>
          <w:sz w:val="24"/>
          <w:szCs w:val="24"/>
        </w:rPr>
        <w:t xml:space="preserve"> three members have substantial business and financial statement experience. Jim also is a retired CPA</w:t>
      </w:r>
      <w:r w:rsidR="005839DB">
        <w:rPr>
          <w:rFonts w:ascii="Times New Roman" w:hAnsi="Times New Roman" w:cs="Times New Roman"/>
          <w:sz w:val="24"/>
          <w:szCs w:val="24"/>
        </w:rPr>
        <w:t xml:space="preserve"> (not in public practice) and </w:t>
      </w:r>
      <w:r w:rsidR="00994B03">
        <w:rPr>
          <w:rFonts w:ascii="Times New Roman" w:hAnsi="Times New Roman" w:cs="Times New Roman"/>
          <w:sz w:val="24"/>
          <w:szCs w:val="24"/>
        </w:rPr>
        <w:t xml:space="preserve">Certified Internal Auditor (inactive).  He has </w:t>
      </w:r>
      <w:r w:rsidR="008466F4">
        <w:rPr>
          <w:rFonts w:ascii="Times New Roman" w:hAnsi="Times New Roman" w:cs="Times New Roman"/>
          <w:sz w:val="24"/>
          <w:szCs w:val="24"/>
        </w:rPr>
        <w:t xml:space="preserve">over </w:t>
      </w:r>
      <w:r w:rsidR="00994B03">
        <w:rPr>
          <w:rFonts w:ascii="Times New Roman" w:hAnsi="Times New Roman" w:cs="Times New Roman"/>
          <w:sz w:val="24"/>
          <w:szCs w:val="24"/>
        </w:rPr>
        <w:t>36 years’ experience in auditing</w:t>
      </w:r>
      <w:r w:rsidR="000E3D06">
        <w:rPr>
          <w:rFonts w:ascii="Times New Roman" w:hAnsi="Times New Roman" w:cs="Times New Roman"/>
          <w:sz w:val="24"/>
          <w:szCs w:val="24"/>
        </w:rPr>
        <w:t>,</w:t>
      </w:r>
      <w:r w:rsidR="00994B03">
        <w:rPr>
          <w:rFonts w:ascii="Times New Roman" w:hAnsi="Times New Roman" w:cs="Times New Roman"/>
          <w:sz w:val="24"/>
          <w:szCs w:val="24"/>
        </w:rPr>
        <w:t xml:space="preserve"> accounting and financial reporting</w:t>
      </w:r>
      <w:r w:rsidR="005839DB">
        <w:rPr>
          <w:rFonts w:ascii="Times New Roman" w:hAnsi="Times New Roman" w:cs="Times New Roman"/>
          <w:sz w:val="24"/>
          <w:szCs w:val="24"/>
        </w:rPr>
        <w:t>.</w:t>
      </w:r>
      <w:r w:rsidR="00994B03">
        <w:rPr>
          <w:rFonts w:ascii="Times New Roman" w:hAnsi="Times New Roman" w:cs="Times New Roman"/>
          <w:sz w:val="24"/>
          <w:szCs w:val="24"/>
        </w:rPr>
        <w:t xml:space="preserve"> </w:t>
      </w:r>
      <w:r w:rsidR="005839DB">
        <w:rPr>
          <w:rFonts w:ascii="Times New Roman" w:hAnsi="Times New Roman" w:cs="Times New Roman"/>
          <w:sz w:val="24"/>
          <w:szCs w:val="24"/>
        </w:rPr>
        <w:t>In recent years, h</w:t>
      </w:r>
      <w:r w:rsidR="000E3D06">
        <w:rPr>
          <w:rFonts w:ascii="Times New Roman" w:hAnsi="Times New Roman" w:cs="Times New Roman"/>
          <w:sz w:val="24"/>
          <w:szCs w:val="24"/>
        </w:rPr>
        <w:t xml:space="preserve">e </w:t>
      </w:r>
      <w:r w:rsidR="005839DB">
        <w:rPr>
          <w:rFonts w:ascii="Times New Roman" w:hAnsi="Times New Roman" w:cs="Times New Roman"/>
          <w:sz w:val="24"/>
          <w:szCs w:val="24"/>
        </w:rPr>
        <w:t>taught Auditing, Income Taxation and Macroeconomics</w:t>
      </w:r>
      <w:r w:rsidR="00994B03">
        <w:rPr>
          <w:rFonts w:ascii="Times New Roman" w:hAnsi="Times New Roman" w:cs="Times New Roman"/>
          <w:sz w:val="24"/>
          <w:szCs w:val="24"/>
        </w:rPr>
        <w:t xml:space="preserve"> as an</w:t>
      </w:r>
      <w:r w:rsidR="00A01864">
        <w:rPr>
          <w:rFonts w:ascii="Times New Roman" w:hAnsi="Times New Roman" w:cs="Times New Roman"/>
          <w:sz w:val="24"/>
          <w:szCs w:val="24"/>
        </w:rPr>
        <w:t xml:space="preserve"> adjunct at Andrews University </w:t>
      </w:r>
      <w:r w:rsidR="00994B03">
        <w:rPr>
          <w:rFonts w:ascii="Times New Roman" w:hAnsi="Times New Roman" w:cs="Times New Roman"/>
          <w:sz w:val="24"/>
          <w:szCs w:val="24"/>
        </w:rPr>
        <w:t>School of Business.</w:t>
      </w:r>
    </w:p>
    <w:sectPr w:rsidR="00994B03" w:rsidRPr="0076302F" w:rsidSect="00AA7526">
      <w:footerReference w:type="default" r:id="rId9"/>
      <w:pgSz w:w="12240" w:h="15840"/>
      <w:pgMar w:top="720" w:right="1296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9C37" w14:textId="77777777" w:rsidR="00DD161F" w:rsidRDefault="00DD161F" w:rsidP="00E815EF">
      <w:pPr>
        <w:spacing w:after="0" w:line="240" w:lineRule="auto"/>
      </w:pPr>
      <w:r>
        <w:separator/>
      </w:r>
    </w:p>
  </w:endnote>
  <w:endnote w:type="continuationSeparator" w:id="0">
    <w:p w14:paraId="3245655C" w14:textId="77777777" w:rsidR="00DD161F" w:rsidRDefault="00DD161F" w:rsidP="00E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16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D31AB" w14:textId="77777777" w:rsidR="00E815EF" w:rsidRDefault="00E815EF" w:rsidP="00E815EF">
        <w:pPr>
          <w:pStyle w:val="Footer"/>
        </w:pPr>
        <w:r>
          <w:t>P</w:t>
        </w:r>
        <w:r w:rsidR="00A46938">
          <w:t xml:space="preserve">repared by James Temple     </w:t>
        </w:r>
        <w:r w:rsidR="002E0B1E">
          <w:t>August 29</w:t>
        </w:r>
        <w:r w:rsidR="00FA494A">
          <w:t xml:space="preserve">, </w:t>
        </w:r>
        <w:r w:rsidR="002E0B1E">
          <w:t>2020</w:t>
        </w:r>
        <w:r>
          <w:t xml:space="preserve">    D</w:t>
        </w:r>
        <w:r w:rsidR="003C4ECA">
          <w:t xml:space="preserve">istrict 6360 </w:t>
        </w:r>
        <w:r w:rsidR="000A3CA8">
          <w:t>Financial Review</w:t>
        </w:r>
        <w:r w:rsidR="003C4ECA">
          <w:t xml:space="preserve"> 201</w:t>
        </w:r>
        <w:r w:rsidR="00FA494A">
          <w:t>8</w:t>
        </w:r>
        <w:r>
          <w:t>-1</w:t>
        </w:r>
        <w:r w:rsidR="00FA494A">
          <w:t>9</w:t>
        </w:r>
        <w:r>
          <w:t xml:space="preserve">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5F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A83B57"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314B6" w14:textId="77777777" w:rsidR="00DD161F" w:rsidRDefault="00DD161F" w:rsidP="00E815EF">
      <w:pPr>
        <w:spacing w:after="0" w:line="240" w:lineRule="auto"/>
      </w:pPr>
      <w:r>
        <w:separator/>
      </w:r>
    </w:p>
  </w:footnote>
  <w:footnote w:type="continuationSeparator" w:id="0">
    <w:p w14:paraId="10CC5102" w14:textId="77777777" w:rsidR="00DD161F" w:rsidRDefault="00DD161F" w:rsidP="00E8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567"/>
    <w:multiLevelType w:val="hybridMultilevel"/>
    <w:tmpl w:val="1FA6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14C8"/>
    <w:multiLevelType w:val="hybridMultilevel"/>
    <w:tmpl w:val="B9EE6370"/>
    <w:lvl w:ilvl="0" w:tplc="3E36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8A"/>
    <w:multiLevelType w:val="hybridMultilevel"/>
    <w:tmpl w:val="2A9632CA"/>
    <w:lvl w:ilvl="0" w:tplc="2F542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3CD"/>
    <w:multiLevelType w:val="hybridMultilevel"/>
    <w:tmpl w:val="863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2BE2"/>
    <w:multiLevelType w:val="hybridMultilevel"/>
    <w:tmpl w:val="719C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76B6C26-2746-48F7-945E-7DBB06CECD8F}"/>
    <w:docVar w:name="dgnword-eventsink" w:val="189824320"/>
  </w:docVars>
  <w:rsids>
    <w:rsidRoot w:val="0070719F"/>
    <w:rsid w:val="000152CD"/>
    <w:rsid w:val="00030C69"/>
    <w:rsid w:val="000324FC"/>
    <w:rsid w:val="00051461"/>
    <w:rsid w:val="00081AB3"/>
    <w:rsid w:val="000967F6"/>
    <w:rsid w:val="000A3CA8"/>
    <w:rsid w:val="000C088D"/>
    <w:rsid w:val="000D1D93"/>
    <w:rsid w:val="000E3D06"/>
    <w:rsid w:val="000F08D4"/>
    <w:rsid w:val="000F74A5"/>
    <w:rsid w:val="00116154"/>
    <w:rsid w:val="00122EA7"/>
    <w:rsid w:val="00124274"/>
    <w:rsid w:val="00131573"/>
    <w:rsid w:val="001320AD"/>
    <w:rsid w:val="001475F6"/>
    <w:rsid w:val="00147A4B"/>
    <w:rsid w:val="00160F04"/>
    <w:rsid w:val="00162B7A"/>
    <w:rsid w:val="001819CD"/>
    <w:rsid w:val="00190C9D"/>
    <w:rsid w:val="001B4FFE"/>
    <w:rsid w:val="001C3A83"/>
    <w:rsid w:val="001C6342"/>
    <w:rsid w:val="001C6A7A"/>
    <w:rsid w:val="001E046F"/>
    <w:rsid w:val="001F2181"/>
    <w:rsid w:val="00206818"/>
    <w:rsid w:val="002072FA"/>
    <w:rsid w:val="002113B8"/>
    <w:rsid w:val="00245CFB"/>
    <w:rsid w:val="00263036"/>
    <w:rsid w:val="00265E7F"/>
    <w:rsid w:val="0027193A"/>
    <w:rsid w:val="00296A2C"/>
    <w:rsid w:val="002A5D8F"/>
    <w:rsid w:val="002E0B1E"/>
    <w:rsid w:val="002F6667"/>
    <w:rsid w:val="002F7192"/>
    <w:rsid w:val="00315056"/>
    <w:rsid w:val="0031798C"/>
    <w:rsid w:val="00352FEA"/>
    <w:rsid w:val="0037610E"/>
    <w:rsid w:val="003B76E2"/>
    <w:rsid w:val="003C2168"/>
    <w:rsid w:val="003C2913"/>
    <w:rsid w:val="003C4ECA"/>
    <w:rsid w:val="003D3552"/>
    <w:rsid w:val="003F3F79"/>
    <w:rsid w:val="003F4E55"/>
    <w:rsid w:val="004153AE"/>
    <w:rsid w:val="004233AD"/>
    <w:rsid w:val="004274A8"/>
    <w:rsid w:val="00446D86"/>
    <w:rsid w:val="004654DC"/>
    <w:rsid w:val="00486E70"/>
    <w:rsid w:val="0049250E"/>
    <w:rsid w:val="004A5B8C"/>
    <w:rsid w:val="005255CB"/>
    <w:rsid w:val="00526EAE"/>
    <w:rsid w:val="005662A7"/>
    <w:rsid w:val="005839DB"/>
    <w:rsid w:val="00583BFC"/>
    <w:rsid w:val="005C72D2"/>
    <w:rsid w:val="005D49F9"/>
    <w:rsid w:val="00605D0D"/>
    <w:rsid w:val="00644697"/>
    <w:rsid w:val="00681A77"/>
    <w:rsid w:val="006D10AF"/>
    <w:rsid w:val="006D52C8"/>
    <w:rsid w:val="006E67D0"/>
    <w:rsid w:val="006F40D4"/>
    <w:rsid w:val="0070719F"/>
    <w:rsid w:val="0072793A"/>
    <w:rsid w:val="00733BD2"/>
    <w:rsid w:val="00735431"/>
    <w:rsid w:val="0075530A"/>
    <w:rsid w:val="0076302F"/>
    <w:rsid w:val="007915CE"/>
    <w:rsid w:val="00797A26"/>
    <w:rsid w:val="007F105A"/>
    <w:rsid w:val="00816816"/>
    <w:rsid w:val="008264AD"/>
    <w:rsid w:val="008466F4"/>
    <w:rsid w:val="00892AE8"/>
    <w:rsid w:val="008F0F22"/>
    <w:rsid w:val="009009C8"/>
    <w:rsid w:val="00907505"/>
    <w:rsid w:val="00956ADB"/>
    <w:rsid w:val="00966C23"/>
    <w:rsid w:val="00986132"/>
    <w:rsid w:val="00994B03"/>
    <w:rsid w:val="009C1A4D"/>
    <w:rsid w:val="009F30C6"/>
    <w:rsid w:val="00A01864"/>
    <w:rsid w:val="00A12E2E"/>
    <w:rsid w:val="00A21686"/>
    <w:rsid w:val="00A3421A"/>
    <w:rsid w:val="00A46938"/>
    <w:rsid w:val="00A65E0E"/>
    <w:rsid w:val="00A83B57"/>
    <w:rsid w:val="00AA7526"/>
    <w:rsid w:val="00AE2C8D"/>
    <w:rsid w:val="00B220BE"/>
    <w:rsid w:val="00B310F8"/>
    <w:rsid w:val="00B47FA7"/>
    <w:rsid w:val="00B55E97"/>
    <w:rsid w:val="00B56E66"/>
    <w:rsid w:val="00B63B19"/>
    <w:rsid w:val="00B72474"/>
    <w:rsid w:val="00B94FAD"/>
    <w:rsid w:val="00BB78F2"/>
    <w:rsid w:val="00BB7A73"/>
    <w:rsid w:val="00BE18E9"/>
    <w:rsid w:val="00C06689"/>
    <w:rsid w:val="00C15F3A"/>
    <w:rsid w:val="00C26DA6"/>
    <w:rsid w:val="00C664B6"/>
    <w:rsid w:val="00C71786"/>
    <w:rsid w:val="00C841F3"/>
    <w:rsid w:val="00C92690"/>
    <w:rsid w:val="00CB10C0"/>
    <w:rsid w:val="00CF309D"/>
    <w:rsid w:val="00CF52BD"/>
    <w:rsid w:val="00D1532E"/>
    <w:rsid w:val="00D2076B"/>
    <w:rsid w:val="00D2204B"/>
    <w:rsid w:val="00D512F8"/>
    <w:rsid w:val="00D83A53"/>
    <w:rsid w:val="00D86863"/>
    <w:rsid w:val="00D9265F"/>
    <w:rsid w:val="00DA2F79"/>
    <w:rsid w:val="00DD161F"/>
    <w:rsid w:val="00DE0359"/>
    <w:rsid w:val="00DF541A"/>
    <w:rsid w:val="00E0160F"/>
    <w:rsid w:val="00E27BCA"/>
    <w:rsid w:val="00E30197"/>
    <w:rsid w:val="00E44A36"/>
    <w:rsid w:val="00E815EF"/>
    <w:rsid w:val="00E82BE0"/>
    <w:rsid w:val="00EB71C5"/>
    <w:rsid w:val="00ED3001"/>
    <w:rsid w:val="00EE4257"/>
    <w:rsid w:val="00F15517"/>
    <w:rsid w:val="00F35E52"/>
    <w:rsid w:val="00F40DC1"/>
    <w:rsid w:val="00F42F3E"/>
    <w:rsid w:val="00F50F90"/>
    <w:rsid w:val="00F72B7F"/>
    <w:rsid w:val="00FA217E"/>
    <w:rsid w:val="00FA494A"/>
    <w:rsid w:val="00FB13AB"/>
    <w:rsid w:val="00FC0344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A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EF"/>
  </w:style>
  <w:style w:type="paragraph" w:styleId="Footer">
    <w:name w:val="footer"/>
    <w:basedOn w:val="Normal"/>
    <w:link w:val="FooterChar"/>
    <w:uiPriority w:val="99"/>
    <w:unhideWhenUsed/>
    <w:rsid w:val="00E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EF"/>
  </w:style>
  <w:style w:type="table" w:customStyle="1" w:styleId="GridTableLight">
    <w:name w:val="Grid Table Light"/>
    <w:basedOn w:val="TableNormal"/>
    <w:uiPriority w:val="40"/>
    <w:rsid w:val="000152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EF"/>
  </w:style>
  <w:style w:type="paragraph" w:styleId="Footer">
    <w:name w:val="footer"/>
    <w:basedOn w:val="Normal"/>
    <w:link w:val="FooterChar"/>
    <w:uiPriority w:val="99"/>
    <w:unhideWhenUsed/>
    <w:rsid w:val="00E8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EF"/>
  </w:style>
  <w:style w:type="table" w:customStyle="1" w:styleId="GridTableLight">
    <w:name w:val="Grid Table Light"/>
    <w:basedOn w:val="TableNormal"/>
    <w:uiPriority w:val="40"/>
    <w:rsid w:val="000152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Ingrid Nova</cp:lastModifiedBy>
  <cp:revision>2</cp:revision>
  <cp:lastPrinted>2020-09-15T16:26:00Z</cp:lastPrinted>
  <dcterms:created xsi:type="dcterms:W3CDTF">2021-05-27T13:44:00Z</dcterms:created>
  <dcterms:modified xsi:type="dcterms:W3CDTF">2021-05-27T13:44:00Z</dcterms:modified>
</cp:coreProperties>
</file>