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8000"/>
          <w:sz w:val="28"/>
          <w:szCs w:val="28"/>
        </w:rPr>
      </w:pPr>
      <w:r w:rsidRPr="00EF53A5">
        <w:rPr>
          <w:rFonts w:ascii="Calibri" w:eastAsia="Times New Roman" w:hAnsi="Calibri" w:cs="Times New Roman"/>
          <w:color w:val="008000"/>
          <w:sz w:val="28"/>
          <w:szCs w:val="28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F53A5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EF53A5" w:rsidRPr="00EF53A5" w:rsidRDefault="00EF53A5" w:rsidP="00EF53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F53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tom@clayola.com" w:history="1">
        <w:r w:rsidRPr="00EF53A5">
          <w:rPr>
            <w:rFonts w:ascii="Tahoma" w:eastAsia="Times New Roman" w:hAnsi="Tahoma" w:cs="Tahoma"/>
            <w:color w:val="0000FF"/>
            <w:sz w:val="20"/>
            <w:u w:val="single"/>
          </w:rPr>
          <w:t>Tom Clay</w:t>
        </w:r>
      </w:hyperlink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F53A5" w:rsidRPr="00EF53A5" w:rsidRDefault="00EF53A5" w:rsidP="00EF53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F53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Saturday, January 18, 2014 3:27 PM</w:t>
      </w:r>
    </w:p>
    <w:p w:rsidR="00EF53A5" w:rsidRPr="00EF53A5" w:rsidRDefault="00EF53A5" w:rsidP="00EF53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F53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acesgamingsupply@comcast.net" w:history="1">
        <w:r w:rsidRPr="00EF53A5">
          <w:rPr>
            <w:rFonts w:ascii="Tahoma" w:eastAsia="Times New Roman" w:hAnsi="Tahoma" w:cs="Tahoma"/>
            <w:color w:val="0000FF"/>
            <w:sz w:val="20"/>
            <w:u w:val="single"/>
          </w:rPr>
          <w:t>Aces Gaming Supply</w:t>
        </w:r>
      </w:hyperlink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F53A5" w:rsidRPr="00EF53A5" w:rsidRDefault="00EF53A5" w:rsidP="00EF53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F53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mhopkins3434@gmail.com" w:history="1">
        <w:r w:rsidRPr="00EF53A5">
          <w:rPr>
            <w:rFonts w:ascii="Tahoma" w:eastAsia="Times New Roman" w:hAnsi="Tahoma" w:cs="Tahoma"/>
            <w:color w:val="0000FF"/>
            <w:sz w:val="20"/>
            <w:u w:val="single"/>
          </w:rPr>
          <w:t>Hopkins Merlin</w:t>
        </w:r>
      </w:hyperlink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8" w:tooltip="markowsteinberg@aol.com" w:history="1">
        <w:r w:rsidRPr="00EF53A5">
          <w:rPr>
            <w:rFonts w:ascii="Tahoma" w:eastAsia="Times New Roman" w:hAnsi="Tahoma" w:cs="Tahoma"/>
            <w:color w:val="0000FF"/>
            <w:sz w:val="20"/>
            <w:u w:val="single"/>
          </w:rPr>
          <w:t>Steinberg Mark</w:t>
        </w:r>
      </w:hyperlink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9" w:tooltip="gmklco@att.net" w:history="1">
        <w:r w:rsidRPr="00EF53A5">
          <w:rPr>
            <w:rFonts w:ascii="Tahoma" w:eastAsia="Times New Roman" w:hAnsi="Tahoma" w:cs="Tahoma"/>
            <w:color w:val="0000FF"/>
            <w:sz w:val="20"/>
            <w:u w:val="single"/>
          </w:rPr>
          <w:t>Klco Gene</w:t>
        </w:r>
      </w:hyperlink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EF53A5" w:rsidRPr="00EF53A5" w:rsidRDefault="00EF53A5" w:rsidP="00EF53A5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F53A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EF53A5">
        <w:rPr>
          <w:rFonts w:ascii="Tahoma" w:eastAsia="Times New Roman" w:hAnsi="Tahoma" w:cs="Tahoma"/>
          <w:color w:val="000000"/>
          <w:sz w:val="20"/>
          <w:szCs w:val="20"/>
        </w:rPr>
        <w:t xml:space="preserve"> Re: Feb 10-12 Event Details - Poker Fundraiser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 xml:space="preserve">Heather- 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 xml:space="preserve">Does this mean that Williamston Rotary has been downgraded to charity 3 </w:t>
      </w:r>
      <w:proofErr w:type="gramStart"/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status</w:t>
      </w:r>
      <w:proofErr w:type="gramEnd"/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 xml:space="preserve"> with a corresponding reduction in revenues?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Please let me know ASAP&gt;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Thanks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Tom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On 1 14, 14, at 1:48 PM, Aces Gaming Supply &lt;</w:t>
      </w:r>
      <w:hyperlink r:id="rId10" w:history="1">
        <w:r w:rsidRPr="00EF53A5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acesgamingsupply@comcast.net</w:t>
        </w:r>
      </w:hyperlink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&gt; wrote: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Hello,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FF0000"/>
          <w:sz w:val="24"/>
          <w:szCs w:val="24"/>
        </w:rPr>
        <w:t>Please have your first shift arrive each day at 3:30pm.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F53A5">
        <w:rPr>
          <w:rFonts w:ascii="Calibri" w:eastAsia="Times New Roman" w:hAnsi="Calibri" w:cs="Times New Roman"/>
          <w:color w:val="000000"/>
          <w:sz w:val="24"/>
          <w:szCs w:val="24"/>
        </w:rPr>
        <w:t xml:space="preserve">Attached are 4 documents that are important for your upcoming event:  Charity Checklist, What Every Charity Must Know, House Rules, and the Additional Chairperson List.  The Michigan Gaming Control Board (MGCB) inspectors are stopping in the poker room and inspecting charities on a regular basis.  Make sure your group is not in violation by reading this entire e-mail and reviewing the attachments.    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b/>
          <w:bCs/>
          <w:color w:val="000000"/>
          <w:sz w:val="24"/>
          <w:szCs w:val="24"/>
          <w:u w:val="single"/>
        </w:rPr>
        <w:t>IMPORTANT INFORMATION – MUST READ!!!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A </w:t>
      </w:r>
      <w:r w:rsidRPr="00EF53A5">
        <w:rPr>
          <w:rFonts w:ascii="Calibri" w:eastAsia="Times New Roman" w:hAnsi="Calibri" w:cs="Tahoma"/>
          <w:b/>
          <w:bCs/>
          <w:color w:val="000000"/>
          <w:sz w:val="24"/>
          <w:szCs w:val="24"/>
          <w:u w:val="single"/>
        </w:rPr>
        <w:t>Chairperson</w:t>
      </w: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must be on site at all times.  The names of all chairpersons must be submitted to Gaming Control prior to your event.  Make certain that those individuals identified as chairpersons are fully aware of their status.  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The Charity Checklist document has a lot of great information including all of the items you are </w:t>
      </w:r>
      <w:r w:rsidRPr="00EF53A5">
        <w:rPr>
          <w:rFonts w:ascii="Calibri" w:eastAsia="Times New Roman" w:hAnsi="Calibri" w:cs="Tahoma"/>
          <w:color w:val="000000"/>
          <w:sz w:val="24"/>
          <w:szCs w:val="24"/>
          <w:u w:val="single"/>
        </w:rPr>
        <w:t>required</w:t>
      </w: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to bring to the event.  Items that are often missed, but necessary to remain in good standing with MGCB, are as follows:</w:t>
      </w:r>
    </w:p>
    <w:p w:rsidR="00EF53A5" w:rsidRPr="00EF53A5" w:rsidRDefault="00EF53A5" w:rsidP="00EF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A copy of the </w:t>
      </w:r>
      <w:r w:rsidRPr="00EF53A5">
        <w:rPr>
          <w:rFonts w:ascii="Calibri" w:eastAsia="Times New Roman" w:hAnsi="Calibri" w:cs="Tahoma"/>
          <w:b/>
          <w:bCs/>
          <w:i/>
          <w:iCs/>
          <w:color w:val="000000"/>
          <w:sz w:val="24"/>
          <w:szCs w:val="24"/>
        </w:rPr>
        <w:t>original</w:t>
      </w: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Millionaire Party License Application.  </w:t>
      </w:r>
    </w:p>
    <w:p w:rsidR="00EF53A5" w:rsidRPr="00EF53A5" w:rsidRDefault="00EF53A5" w:rsidP="00EF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If applicable, any supplemental *Chairperson </w:t>
      </w:r>
      <w:proofErr w:type="gramStart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list</w:t>
      </w:r>
      <w:proofErr w:type="gramEnd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Charity Workers/</w:t>
      </w:r>
      <w:proofErr w:type="spellStart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Chairpeople</w:t>
      </w:r>
      <w:proofErr w:type="spellEnd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:  All workers must also be true members of your organization.  One of the two workers for each shift must also be identified as a chairperson;</w:t>
      </w:r>
      <w:proofErr w:type="gramStart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 A</w:t>
      </w:r>
      <w:proofErr w:type="gramEnd"/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chairperson can be anyone that has been a member of your organization for at least 6 months.  NOTE:  A list of </w:t>
      </w:r>
      <w:r w:rsidRPr="00EF53A5">
        <w:rPr>
          <w:rFonts w:ascii="Calibri" w:eastAsia="Times New Roman" w:hAnsi="Calibri" w:cs="Tahoma"/>
          <w:color w:val="000000"/>
          <w:sz w:val="24"/>
          <w:szCs w:val="24"/>
          <w:u w:val="single"/>
        </w:rPr>
        <w:t>all</w:t>
      </w: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chairpersons for an event must </w:t>
      </w:r>
      <w:proofErr w:type="gramStart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submitted</w:t>
      </w:r>
      <w:proofErr w:type="gramEnd"/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to Gaming Control</w:t>
      </w:r>
      <w:r w:rsidRPr="00EF53A5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 xml:space="preserve"> BEFORE</w:t>
      </w: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the event takes place.  The Millionaire Party License Application Q12 has space to list 5 chairpersons.  If you wish to add more, you can do so up until the morning of your event by faxing the completed Additional Chairperson list (attached) to MGCB.  If one of the individuals on the list is not present in the room at all times, you will be in violation and may be closed down and lose the ability to host these events in the future.  TIP:  Submit a comprehensive list that includes all workers that have been members 6+ months.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Let me know if you have questions.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Happy Fundraising!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Heather </w:t>
      </w:r>
      <w:proofErr w:type="spellStart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Schuchaskie</w:t>
      </w:r>
      <w:proofErr w:type="spellEnd"/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proofErr w:type="spellStart"/>
      <w:r w:rsidRPr="00EF53A5">
        <w:rPr>
          <w:rFonts w:ascii="Calibri" w:eastAsia="Times New Roman" w:hAnsi="Calibri" w:cs="Tahoma"/>
          <w:color w:val="000000"/>
          <w:sz w:val="24"/>
          <w:szCs w:val="24"/>
        </w:rPr>
        <w:t>Aces</w:t>
      </w:r>
      <w:proofErr w:type="spellEnd"/>
      <w:r w:rsidRPr="00EF53A5">
        <w:rPr>
          <w:rFonts w:ascii="Calibri" w:eastAsia="Times New Roman" w:hAnsi="Calibri" w:cs="Tahoma"/>
          <w:color w:val="000000"/>
          <w:sz w:val="24"/>
          <w:szCs w:val="24"/>
        </w:rPr>
        <w:t xml:space="preserve"> Gaming Supply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517-622-3067</w:t>
      </w:r>
    </w:p>
    <w:p w:rsidR="00EF53A5" w:rsidRPr="00EF53A5" w:rsidRDefault="00EF53A5" w:rsidP="00EF53A5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p w:rsidR="00065DA4" w:rsidRPr="003723FB" w:rsidRDefault="00EF53A5" w:rsidP="003723FB">
      <w:pPr>
        <w:spacing w:after="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 w:rsidRPr="00EF53A5">
        <w:rPr>
          <w:rFonts w:ascii="Calibri" w:eastAsia="Times New Roman" w:hAnsi="Calibri" w:cs="Tahoma"/>
          <w:color w:val="000000"/>
          <w:sz w:val="24"/>
          <w:szCs w:val="24"/>
        </w:rPr>
        <w:t> </w:t>
      </w:r>
    </w:p>
    <w:sectPr w:rsidR="00065DA4" w:rsidRPr="003723FB" w:rsidSect="00867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7A6D"/>
    <w:multiLevelType w:val="multilevel"/>
    <w:tmpl w:val="83C0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F53A5"/>
    <w:rsid w:val="00071554"/>
    <w:rsid w:val="003723FB"/>
    <w:rsid w:val="005314A5"/>
    <w:rsid w:val="00867BC6"/>
    <w:rsid w:val="00E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53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53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53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8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0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64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5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2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9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09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864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499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72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17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170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64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957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327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582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336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958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0974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1419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6986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4942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6871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30434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51915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02336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13402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369615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8115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5086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004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03519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7623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50339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8906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8883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270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45385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1845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43634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88381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01440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128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45135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49978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927026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68164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31200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60392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49539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31061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754669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94143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32888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6592268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888994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378411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01694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785490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917268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503941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672271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084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1546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827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8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09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523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54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78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819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26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35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70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407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85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746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340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762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125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458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6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674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746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59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65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42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645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975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977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889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2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430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301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615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179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662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78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441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75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79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531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823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4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83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693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026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322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87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42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95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479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426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973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086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96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53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776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97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872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167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521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1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78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290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85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693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042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29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4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812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655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613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977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980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431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533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112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370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709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364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575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21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93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020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048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244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74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861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960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04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55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344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32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7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302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64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807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6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085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701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743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649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959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61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6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792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568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427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025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4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082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503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921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29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540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12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477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014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39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4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550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39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499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59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91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32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604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139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782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229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941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444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328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984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073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896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664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62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090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80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96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54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326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18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4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087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148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3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167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919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03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439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582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549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714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244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77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302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567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042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356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5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4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588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08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845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567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244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92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42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307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8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153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15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592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35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056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614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60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000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2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83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343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057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845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244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583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281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80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143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06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18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716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398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261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045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11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6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09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50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143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569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826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054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578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901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059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291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630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65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094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441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wsteinberg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opkins343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esgamingsupply@comcast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m@clayola.com" TargetMode="External"/><Relationship Id="rId10" Type="http://schemas.openxmlformats.org/officeDocument/2006/relationships/hyperlink" Target="mailto:acesgamingsupply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klco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dcterms:created xsi:type="dcterms:W3CDTF">2014-01-18T22:39:00Z</dcterms:created>
  <dcterms:modified xsi:type="dcterms:W3CDTF">2014-01-18T22:43:00Z</dcterms:modified>
</cp:coreProperties>
</file>