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5A" w:rsidRPr="00E445BA" w:rsidRDefault="0038245A">
      <w:pPr>
        <w:rPr>
          <w:b/>
          <w:sz w:val="20"/>
          <w:szCs w:val="20"/>
        </w:rPr>
      </w:pPr>
      <w:r w:rsidRPr="00E445BA">
        <w:rPr>
          <w:b/>
          <w:sz w:val="20"/>
          <w:szCs w:val="20"/>
        </w:rPr>
        <w:t>Electronic Voting Proposal:</w:t>
      </w:r>
    </w:p>
    <w:p w:rsidR="0038245A" w:rsidRPr="00E445BA" w:rsidRDefault="0032728F">
      <w:pPr>
        <w:rPr>
          <w:b/>
          <w:sz w:val="20"/>
          <w:szCs w:val="20"/>
        </w:rPr>
      </w:pPr>
      <w:r w:rsidRPr="00E445BA">
        <w:rPr>
          <w:b/>
          <w:sz w:val="20"/>
          <w:szCs w:val="20"/>
        </w:rPr>
        <w:t>By Paul:</w:t>
      </w:r>
    </w:p>
    <w:p w:rsidR="0094109C" w:rsidRPr="00E445BA" w:rsidRDefault="0094109C">
      <w:pPr>
        <w:rPr>
          <w:sz w:val="20"/>
          <w:szCs w:val="20"/>
        </w:rPr>
      </w:pPr>
      <w:r w:rsidRPr="00E445BA">
        <w:rPr>
          <w:sz w:val="20"/>
          <w:szCs w:val="20"/>
        </w:rPr>
        <w:t>DRAFT...As requested by the Board President...for Consideration</w:t>
      </w:r>
      <w:r w:rsidRPr="00E445BA">
        <w:rPr>
          <w:sz w:val="20"/>
          <w:szCs w:val="20"/>
        </w:rPr>
        <w:br/>
      </w:r>
      <w:r w:rsidRPr="00E445BA">
        <w:rPr>
          <w:sz w:val="20"/>
          <w:szCs w:val="20"/>
        </w:rPr>
        <w:br/>
        <w:t>Proposed Bylaw Change....</w:t>
      </w:r>
    </w:p>
    <w:p w:rsidR="0032728F" w:rsidRPr="00E445BA" w:rsidRDefault="0038245A">
      <w:pPr>
        <w:rPr>
          <w:i/>
          <w:sz w:val="20"/>
          <w:szCs w:val="20"/>
        </w:rPr>
      </w:pPr>
      <w:r w:rsidRPr="00E445BA">
        <w:rPr>
          <w:i/>
          <w:sz w:val="20"/>
          <w:szCs w:val="20"/>
        </w:rPr>
        <w:t>A MOTION MADE ELECTRONICALLY, BY A MEM</w:t>
      </w:r>
      <w:r w:rsidR="005B5F2C" w:rsidRPr="00E445BA">
        <w:rPr>
          <w:i/>
          <w:sz w:val="20"/>
          <w:szCs w:val="20"/>
        </w:rPr>
        <w:t xml:space="preserve">BER OF THE WILLIAMSTON SUNRISE </w:t>
      </w:r>
      <w:r w:rsidRPr="00E445BA">
        <w:rPr>
          <w:i/>
          <w:sz w:val="20"/>
          <w:szCs w:val="20"/>
        </w:rPr>
        <w:t>ROTARY BOARD OF DIRECTORS, AND SUPP</w:t>
      </w:r>
      <w:r w:rsidR="005B5F2C" w:rsidRPr="00E445BA">
        <w:rPr>
          <w:i/>
          <w:sz w:val="20"/>
          <w:szCs w:val="20"/>
        </w:rPr>
        <w:t xml:space="preserve">ORTED BY ANOTHER MEMBER OF THE </w:t>
      </w:r>
      <w:r w:rsidRPr="00E445BA">
        <w:rPr>
          <w:i/>
          <w:sz w:val="20"/>
          <w:szCs w:val="20"/>
        </w:rPr>
        <w:t>SAID BOARD OF DIRECTORS, BOTH OF WHO</w:t>
      </w:r>
      <w:r w:rsidR="005B5F2C" w:rsidRPr="00E445BA">
        <w:rPr>
          <w:i/>
          <w:sz w:val="20"/>
          <w:szCs w:val="20"/>
        </w:rPr>
        <w:t xml:space="preserve">M ARE IN GOOD STANDING, CAN BE </w:t>
      </w:r>
      <w:r w:rsidRPr="00E445BA">
        <w:rPr>
          <w:i/>
          <w:sz w:val="20"/>
          <w:szCs w:val="20"/>
        </w:rPr>
        <w:t>VOTED UPON ELECTRONICALLY, AT THE R</w:t>
      </w:r>
      <w:r w:rsidR="005B5F2C" w:rsidRPr="00E445BA">
        <w:rPr>
          <w:i/>
          <w:sz w:val="20"/>
          <w:szCs w:val="20"/>
        </w:rPr>
        <w:t xml:space="preserve">EQUEST OF THE PRESIDENT OF THE </w:t>
      </w:r>
      <w:r w:rsidRPr="00E445BA">
        <w:rPr>
          <w:i/>
          <w:sz w:val="20"/>
          <w:szCs w:val="20"/>
        </w:rPr>
        <w:t>BOARD, GIVEN THE FOLLOWING CONDITIONS:</w:t>
      </w:r>
      <w:r w:rsidRPr="00E445BA">
        <w:rPr>
          <w:i/>
          <w:sz w:val="20"/>
          <w:szCs w:val="20"/>
        </w:rPr>
        <w:br/>
      </w:r>
      <w:r w:rsidRPr="00E445BA">
        <w:rPr>
          <w:i/>
          <w:sz w:val="20"/>
          <w:szCs w:val="20"/>
        </w:rPr>
        <w:br/>
        <w:t>     A. THAT THE MOTION IS SENT ELECTR</w:t>
      </w:r>
      <w:r w:rsidR="005B5F2C" w:rsidRPr="00E445BA">
        <w:rPr>
          <w:i/>
          <w:sz w:val="20"/>
          <w:szCs w:val="20"/>
        </w:rPr>
        <w:t xml:space="preserve">ONICALLY TO ALL MEMBERS OF THE </w:t>
      </w:r>
      <w:r w:rsidRPr="00E445BA">
        <w:rPr>
          <w:i/>
          <w:sz w:val="20"/>
          <w:szCs w:val="20"/>
        </w:rPr>
        <w:t>BOARD, IN GOOD STANDING, AT LEAST TWENTY-FOUR HOURS PRIOR TO THE VOTE.</w:t>
      </w:r>
      <w:r w:rsidRPr="00E445BA">
        <w:rPr>
          <w:i/>
          <w:sz w:val="20"/>
          <w:szCs w:val="20"/>
        </w:rPr>
        <w:br/>
      </w:r>
      <w:r w:rsidRPr="00E445BA">
        <w:rPr>
          <w:i/>
          <w:sz w:val="20"/>
          <w:szCs w:val="20"/>
        </w:rPr>
        <w:br/>
        <w:t>     B. THAT THE VOTE IS CALLED FO</w:t>
      </w:r>
      <w:r w:rsidR="005B5F2C" w:rsidRPr="00E445BA">
        <w:rPr>
          <w:i/>
          <w:sz w:val="20"/>
          <w:szCs w:val="20"/>
        </w:rPr>
        <w:t xml:space="preserve">R BY THE PRESIDENT ONLY UPON A </w:t>
      </w:r>
      <w:r w:rsidRPr="00E445BA">
        <w:rPr>
          <w:i/>
          <w:sz w:val="20"/>
          <w:szCs w:val="20"/>
        </w:rPr>
        <w:t>CLEAR UNDERSTANDING THAT THERE IS NO FURTHER DISCUSSION ON THE MOTION.</w:t>
      </w:r>
      <w:r w:rsidRPr="00E445BA">
        <w:rPr>
          <w:i/>
          <w:sz w:val="20"/>
          <w:szCs w:val="20"/>
        </w:rPr>
        <w:br/>
      </w:r>
      <w:r w:rsidRPr="00E445BA">
        <w:rPr>
          <w:i/>
          <w:sz w:val="20"/>
          <w:szCs w:val="20"/>
        </w:rPr>
        <w:br/>
      </w:r>
      <w:proofErr w:type="gramStart"/>
      <w:r w:rsidRPr="00E445BA">
        <w:rPr>
          <w:i/>
          <w:sz w:val="20"/>
          <w:szCs w:val="20"/>
        </w:rPr>
        <w:t>THE MOTION CARRIES, UPON A SIMPLE MAJ</w:t>
      </w:r>
      <w:r w:rsidR="005B5F2C" w:rsidRPr="00E445BA">
        <w:rPr>
          <w:i/>
          <w:sz w:val="20"/>
          <w:szCs w:val="20"/>
        </w:rPr>
        <w:t xml:space="preserve">ORITY OF THE BOARD MEMBERS, IN </w:t>
      </w:r>
      <w:r w:rsidRPr="00E445BA">
        <w:rPr>
          <w:i/>
          <w:sz w:val="20"/>
          <w:szCs w:val="20"/>
        </w:rPr>
        <w:t>GOOD STANDING, HAVING VOTED ELECTRONICALLY IN SUPPORT OF THE MOTION.</w:t>
      </w:r>
      <w:proofErr w:type="gramEnd"/>
    </w:p>
    <w:p w:rsidR="0032728F" w:rsidRPr="00E445BA" w:rsidRDefault="0032728F">
      <w:pPr>
        <w:rPr>
          <w:sz w:val="20"/>
          <w:szCs w:val="20"/>
        </w:rPr>
      </w:pPr>
      <w:r w:rsidRPr="00E445BA">
        <w:rPr>
          <w:b/>
          <w:sz w:val="20"/>
          <w:szCs w:val="20"/>
        </w:rPr>
        <w:t>Suggestion by Steve:</w:t>
      </w:r>
      <w:r w:rsidRPr="00E445BA">
        <w:rPr>
          <w:sz w:val="20"/>
          <w:szCs w:val="20"/>
        </w:rPr>
        <w:t xml:space="preserve"> </w:t>
      </w:r>
      <w:r w:rsidR="00056B49" w:rsidRPr="00E445BA">
        <w:rPr>
          <w:sz w:val="20"/>
          <w:szCs w:val="20"/>
        </w:rPr>
        <w:br/>
      </w:r>
      <w:r w:rsidRPr="00E445BA">
        <w:rPr>
          <w:sz w:val="20"/>
          <w:szCs w:val="20"/>
        </w:rPr>
        <w:t>“</w:t>
      </w:r>
      <w:r w:rsidR="00FD6D9D" w:rsidRPr="00E445BA">
        <w:rPr>
          <w:sz w:val="20"/>
          <w:szCs w:val="20"/>
        </w:rPr>
        <w:t xml:space="preserve">I don't know about the rest of you, but this retiree doesn't necessarily check email every day. </w:t>
      </w:r>
      <w:r w:rsidRPr="00E445BA">
        <w:rPr>
          <w:sz w:val="20"/>
          <w:szCs w:val="20"/>
        </w:rPr>
        <w:t>How about 48 hours, or even 72”</w:t>
      </w:r>
    </w:p>
    <w:p w:rsidR="002E1D8B" w:rsidRPr="00E445BA" w:rsidRDefault="002E1D8B">
      <w:pPr>
        <w:rPr>
          <w:sz w:val="20"/>
          <w:szCs w:val="20"/>
        </w:rPr>
      </w:pPr>
      <w:r w:rsidRPr="00E445BA">
        <w:rPr>
          <w:b/>
          <w:sz w:val="20"/>
          <w:szCs w:val="20"/>
        </w:rPr>
        <w:t>Jim:</w:t>
      </w:r>
      <w:r w:rsidRPr="00E445BA">
        <w:rPr>
          <w:sz w:val="20"/>
          <w:szCs w:val="20"/>
        </w:rPr>
        <w:t xml:space="preserve"> “I, like Steve, don't necessarily check email daily, but if it truly needed a quick response, the </w:t>
      </w:r>
      <w:proofErr w:type="spellStart"/>
      <w:r w:rsidRPr="00E445BA">
        <w:rPr>
          <w:sz w:val="20"/>
          <w:szCs w:val="20"/>
        </w:rPr>
        <w:t>Prez</w:t>
      </w:r>
      <w:proofErr w:type="spellEnd"/>
      <w:r w:rsidRPr="00E445BA">
        <w:rPr>
          <w:sz w:val="20"/>
          <w:szCs w:val="20"/>
        </w:rPr>
        <w:t xml:space="preserve"> could call those of us who hadn't responded.”</w:t>
      </w:r>
    </w:p>
    <w:p w:rsidR="0032728F" w:rsidRPr="00E445BA" w:rsidRDefault="0032728F">
      <w:pPr>
        <w:rPr>
          <w:sz w:val="20"/>
          <w:szCs w:val="20"/>
        </w:rPr>
      </w:pPr>
      <w:r w:rsidRPr="00E445BA">
        <w:rPr>
          <w:b/>
          <w:sz w:val="20"/>
          <w:szCs w:val="20"/>
        </w:rPr>
        <w:t>Paul</w:t>
      </w:r>
      <w:proofErr w:type="gramStart"/>
      <w:r w:rsidRPr="00E445BA">
        <w:rPr>
          <w:b/>
          <w:sz w:val="20"/>
          <w:szCs w:val="20"/>
        </w:rPr>
        <w:t>:</w:t>
      </w:r>
      <w:proofErr w:type="gramEnd"/>
      <w:r w:rsidRPr="00E445BA">
        <w:rPr>
          <w:sz w:val="20"/>
          <w:szCs w:val="20"/>
        </w:rPr>
        <w:br/>
        <w:t xml:space="preserve">I suppose that answer is up to the President. The reason we are going to E-mail is to try and expedite a response to an issue, I am told. If someone has not responded the President could call them on the phone and ask them to respond.  Such action would qualify as an electronic response as well. </w:t>
      </w:r>
      <w:r w:rsidRPr="00E445BA">
        <w:rPr>
          <w:sz w:val="20"/>
          <w:szCs w:val="20"/>
        </w:rPr>
        <w:br/>
      </w:r>
      <w:r w:rsidRPr="00E445BA">
        <w:rPr>
          <w:sz w:val="20"/>
          <w:szCs w:val="20"/>
        </w:rPr>
        <w:br/>
        <w:t>I have no problem adding additional hours of notice.....however, the real issue would be WHEN THE PRESIDENT CALLS THE QUESTION on the Issue.  If he waits 72 hours from the time of the motion BEING PRESENTED, or longer, that is his or her prerogative. Since there is no set mandate past the 24 hour minimum notice, it would not be a problem. The language as written reads "AT LEAST 24 HOURS PRIOR TO THE VOTE" thus depending on the urgency of the Issue the President can call the Question 5 days later if he or she wishes, depending on the amount of discussion raised by the Motion.</w:t>
      </w:r>
    </w:p>
    <w:p w:rsidR="0032728F" w:rsidRPr="00E445BA" w:rsidRDefault="00056B49">
      <w:pPr>
        <w:rPr>
          <w:b/>
          <w:sz w:val="20"/>
          <w:szCs w:val="20"/>
        </w:rPr>
      </w:pPr>
      <w:r w:rsidRPr="00E445BA">
        <w:rPr>
          <w:b/>
          <w:sz w:val="20"/>
          <w:szCs w:val="20"/>
        </w:rPr>
        <w:t>Merlin’s reply:</w:t>
      </w:r>
    </w:p>
    <w:p w:rsidR="00056B49" w:rsidRPr="00E445BA" w:rsidRDefault="00056B49">
      <w:pPr>
        <w:rPr>
          <w:sz w:val="20"/>
          <w:szCs w:val="20"/>
        </w:rPr>
      </w:pPr>
      <w:r w:rsidRPr="00E445BA">
        <w:rPr>
          <w:sz w:val="20"/>
          <w:szCs w:val="20"/>
        </w:rPr>
        <w:t>“I don't care about the time span other than to completing voting within one week so we could confirm a new member.”</w:t>
      </w:r>
    </w:p>
    <w:p w:rsidR="00E445BA" w:rsidRPr="00E445BA" w:rsidRDefault="00E445BA" w:rsidP="00E445BA">
      <w:pPr>
        <w:spacing w:after="0" w:line="240" w:lineRule="auto"/>
        <w:rPr>
          <w:rFonts w:eastAsia="Times New Roman" w:cs="Times New Roman"/>
          <w:b/>
          <w:sz w:val="20"/>
          <w:szCs w:val="20"/>
        </w:rPr>
      </w:pPr>
      <w:r w:rsidRPr="00E445BA">
        <w:rPr>
          <w:rFonts w:eastAsia="Times New Roman" w:cs="Times New Roman"/>
          <w:b/>
          <w:sz w:val="20"/>
          <w:szCs w:val="20"/>
        </w:rPr>
        <w:t>Mark:</w:t>
      </w:r>
    </w:p>
    <w:p w:rsidR="00E445BA" w:rsidRPr="00880222" w:rsidRDefault="00E445BA" w:rsidP="00E445BA">
      <w:pPr>
        <w:spacing w:after="0" w:line="240" w:lineRule="auto"/>
        <w:rPr>
          <w:rFonts w:eastAsia="Times New Roman" w:cs="Times New Roman"/>
          <w:sz w:val="20"/>
          <w:szCs w:val="20"/>
        </w:rPr>
      </w:pPr>
      <w:r w:rsidRPr="00880222">
        <w:rPr>
          <w:rFonts w:eastAsia="Times New Roman" w:cs="Times New Roman"/>
          <w:sz w:val="20"/>
          <w:szCs w:val="20"/>
        </w:rPr>
        <w:t>Re the e- mail policy, in my short experience on the board, I feel that our decision making has always been collaborative and harmonious, so I'm reluctant to get too technical. But I think we need to be careful about the notice times frames (days to respond) and about the kinds of decisions that can be made by e-mail. We want a fair amount of flexibility and predictability. I'll give it some thought and offer suggestions next couple of days. As a former long-term bureaucrat, I'll try to keep it under 3 pages.</w:t>
      </w:r>
    </w:p>
    <w:p w:rsidR="00E445BA" w:rsidRPr="00E445BA" w:rsidRDefault="00E445BA">
      <w:pPr>
        <w:rPr>
          <w:sz w:val="20"/>
          <w:szCs w:val="20"/>
        </w:rPr>
      </w:pPr>
    </w:p>
    <w:sectPr w:rsidR="00E445BA" w:rsidRPr="00E445BA" w:rsidSect="002E1D8B">
      <w:pgSz w:w="12240" w:h="15840"/>
      <w:pgMar w:top="1008" w:right="1080" w:bottom="115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38245A"/>
    <w:rsid w:val="00056B49"/>
    <w:rsid w:val="00071554"/>
    <w:rsid w:val="002E1D8B"/>
    <w:rsid w:val="0032728F"/>
    <w:rsid w:val="0038245A"/>
    <w:rsid w:val="005314A5"/>
    <w:rsid w:val="005B5F2C"/>
    <w:rsid w:val="00867BC6"/>
    <w:rsid w:val="0094109C"/>
    <w:rsid w:val="00A20C3E"/>
    <w:rsid w:val="00E445BA"/>
    <w:rsid w:val="00FD6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8</cp:revision>
  <dcterms:created xsi:type="dcterms:W3CDTF">2014-01-18T22:47:00Z</dcterms:created>
  <dcterms:modified xsi:type="dcterms:W3CDTF">2014-01-18T23:14:00Z</dcterms:modified>
</cp:coreProperties>
</file>