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6F26C" w14:textId="21856CE7" w:rsidR="006F4CF6" w:rsidRDefault="006F4CF6">
      <w:pPr>
        <w:rPr>
          <w:rStyle w:val="Emphasis"/>
          <w:color w:val="C00000"/>
        </w:rPr>
      </w:pPr>
      <w:r>
        <w:rPr>
          <w:rStyle w:val="Emphasis"/>
          <w:color w:val="C00000"/>
        </w:rPr>
        <w:t>11/20/22</w:t>
      </w:r>
    </w:p>
    <w:p w14:paraId="7B7606E1" w14:textId="04413626" w:rsidR="00023920" w:rsidRDefault="006F4CF6">
      <w:r w:rsidRPr="006F4CF6">
        <w:rPr>
          <w:rStyle w:val="Emphasis"/>
          <w:color w:val="C00000"/>
        </w:rPr>
        <w:t>Sent to all Club Presidents, Foundation Chairs, and AGs</w:t>
      </w:r>
      <w:r w:rsidRPr="006F4CF6">
        <w:rPr>
          <w:color w:val="C00000"/>
        </w:rPr>
        <w:br/>
      </w:r>
      <w:r>
        <w:br/>
        <w:t>Dear {%FName%},</w:t>
      </w:r>
      <w:r>
        <w:br/>
      </w:r>
      <w:r>
        <w:br/>
        <w:t xml:space="preserve">The Rotary Foundation Minutes are provided by District Foundation Chair Roger </w:t>
      </w:r>
      <w:proofErr w:type="spellStart"/>
      <w:r>
        <w:t>Utnehmer</w:t>
      </w:r>
      <w:proofErr w:type="spellEnd"/>
      <w:r>
        <w:t xml:space="preserve"> (</w:t>
      </w:r>
      <w:proofErr w:type="spellStart"/>
      <w:r>
        <w:t>oot</w:t>
      </w:r>
      <w:proofErr w:type="spellEnd"/>
      <w:r>
        <w:t>-name-er) with the hope they will be read at weekly meetings and published in club newsletters and social media.</w:t>
      </w:r>
      <w:r>
        <w:br/>
      </w:r>
      <w:r>
        <w:br/>
        <w:t>=====================================================================================</w:t>
      </w:r>
      <w:r>
        <w:br/>
      </w:r>
      <w:r>
        <w:br/>
        <w:t>This is a Rotary Foundation Minute.  Your club has probably received matching grants for local projects from District 6220.  Some may wonder from where that money comes.  The answer is from your individual donations to The Rotary Foundation.</w:t>
      </w:r>
      <w:r>
        <w:br/>
      </w:r>
      <w:r>
        <w:br/>
        <w:t>Donated funds are invested for three years after receipt by Rotary International. The interest provides the funding to meet administrative costs of operation.  After three years, 50% of the donations from our district are returned to be allocated for District grants.  In other words, 50% of what you donate comes back to be invested in projects of your choice locally and throughout the world.</w:t>
      </w:r>
      <w:r>
        <w:br/>
      </w:r>
      <w:r>
        <w:br/>
        <w:t>In fact, while speaking at a recent club meeting a long-time Rotarian mentioned his club has received much more back to be used for grants than members have donated to The Rotary Foundation.</w:t>
      </w:r>
      <w:r>
        <w:br/>
      </w:r>
      <w:r>
        <w:br/>
        <w:t>So, to continue local projects please donate as a Paul Harris Fellow, Paul Harris Society Member, Every Rotarian Every Year or as a Bequest Society Member.</w:t>
      </w:r>
      <w:r>
        <w:br/>
      </w:r>
      <w:r>
        <w:br/>
        <w:t>Your District Foundation Chair is available on short notice to assist you with your giving.</w:t>
      </w:r>
      <w:r>
        <w:br/>
      </w:r>
      <w:r>
        <w:br/>
        <w:t>Thank you.”</w:t>
      </w:r>
      <w:r>
        <w:br/>
      </w:r>
      <w:r>
        <w:br/>
        <w:t xml:space="preserve">Roger </w:t>
      </w:r>
      <w:proofErr w:type="spellStart"/>
      <w:r>
        <w:t>Utnehmer</w:t>
      </w:r>
      <w:proofErr w:type="spellEnd"/>
      <w:r>
        <w:br/>
        <w:t>Rotary District 6220 Foundation Chair,</w:t>
      </w:r>
      <w:r>
        <w:br/>
        <w:t>District Governor Nominee</w:t>
      </w:r>
      <w:r>
        <w:br/>
        <w:t>(C) 920 495 9677</w:t>
      </w:r>
    </w:p>
    <w:sectPr w:rsidR="00023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F6"/>
    <w:rsid w:val="002E2D45"/>
    <w:rsid w:val="006F4CF6"/>
    <w:rsid w:val="00B3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CD6E"/>
  <w15:chartTrackingRefBased/>
  <w15:docId w15:val="{B97758AD-30F0-4209-AF03-2A620EA4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F4C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VanderKelen, Lisa A</dc:creator>
  <cp:keywords/>
  <dc:description/>
  <cp:lastModifiedBy>VanderKelen, Lisa A</cp:lastModifiedBy>
  <cp:revision>1</cp:revision>
  <dcterms:created xsi:type="dcterms:W3CDTF">2022-11-18T12:05:00Z</dcterms:created>
  <dcterms:modified xsi:type="dcterms:W3CDTF">2022-11-18T12:06:00Z</dcterms:modified>
</cp:coreProperties>
</file>