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MEETING LOCATION</w:t>
        <w:tab/>
        <w:tab/>
        <w:tab/>
        <w:t xml:space="preserve">    </w:t>
        <w:tab/>
        <w:t xml:space="preserve">           </w:t>
        <w:tab/>
        <w:tab/>
        <w:tab/>
        <w:tab/>
        <w:tab/>
        <w:tab/>
        <w:t xml:space="preserve">Chaos Brewing 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MEMBERS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b w:val="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Board Members 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72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44061"/>
          <w:vertAlign w:val="baseline"/>
          <w:rtl w:val="0"/>
        </w:rPr>
        <w:t xml:space="preserve">Robin McAlester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244061"/>
          <w:vertAlign w:val="baseline"/>
          <w:rtl w:val="0"/>
        </w:rPr>
        <w:t xml:space="preserve">Kim Kory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 xml:space="preserve">  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244061"/>
          <w:vertAlign w:val="baseline"/>
          <w:rtl w:val="0"/>
        </w:rPr>
        <w:t xml:space="preserve">Robert Reaves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244061"/>
          <w:vertAlign w:val="baseline"/>
          <w:rtl w:val="0"/>
        </w:rPr>
        <w:t xml:space="preserve">Fred Osborn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  <w:tab/>
        <w:t xml:space="preserve">Vicky Mieseler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vertAlign w:val="baseline"/>
          <w:rtl w:val="0"/>
        </w:rPr>
        <w:t xml:space="preserve">Brad Hodson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b w:val="0"/>
          <w:color w:val="244061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  <w:t xml:space="preserve">Stephanie Brady</w:t>
        <w:tab/>
        <w:tab/>
        <w:t xml:space="preserve">Duane Dreiling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244061"/>
          <w:vertAlign w:val="baseline"/>
          <w:rtl w:val="0"/>
        </w:rPr>
        <w:t xml:space="preserve">Dr. Melinda Moss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b w:val="0"/>
          <w:color w:val="ff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Robert Carlson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vertAlign w:val="baseline"/>
          <w:rtl w:val="0"/>
        </w:rPr>
        <w:t xml:space="preserve">Craig Tankersley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Other club members present: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 Charlie Keeter, Wally Bloss, Charlie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Keeter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rPr>
          <w:rFonts w:ascii="Arial Narrow" w:cs="Arial Narrow" w:eastAsia="Arial Narrow" w:hAnsi="Arial Narrow"/>
          <w:b w:val="0"/>
          <w:color w:val="ff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vertAlign w:val="baseline"/>
          <w:rtl w:val="0"/>
        </w:rPr>
        <w:t xml:space="preserve">(Board Members not present listed in 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Meeting was called to order by Stephanie Brady  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Consent Agenda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 – Stephanie Brady</w:t>
        <w:tab/>
        <w:tab/>
        <w:tab/>
        <w:tab/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color w:val="ff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Stephanie presented Minutes from the last meeting. Duane motioned to approve.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Dr. Moss </w:t>
      </w: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seconded. Minutes approved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Membership Committee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– Rodney Lewis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Red Badge Program – Jeff Zimmerman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Sarah has old red badges.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Sarah has Rotary basics manuals with basic membership information to hand out to new members.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Mentor Program – Bob Headlee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Restarting gathering more senior members to be mentors.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Public Relations – Robert Carlson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Living Well spot discussed MSNI trip and Ukraine relief donations.</w:t>
      </w:r>
    </w:p>
    <w:p w:rsidR="00000000" w:rsidDel="00000000" w:rsidP="00000000" w:rsidRDefault="00000000" w:rsidRPr="00000000" w14:paraId="0000001C">
      <w:pPr>
        <w:ind w:left="144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Club Administration Committee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– Vicky Mieseler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Weekly Programs – Stephanie Brady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Committee is developed for the new year.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Filled through June for speakers.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Leadership Speaker Series – Dr. Beverly Block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Finance Committee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– Fred Osborn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RI Foundation – Charlie Keeter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 people with new donations with higher amounts with matching points. Goes for 2 more weeks.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72 members have given to the foundation. New members get a $25 donation with membership.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Wally suggested sending 25 points for new members rather than $25 to save money.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Charlie will investigate whether or not we could give the minimal amount of 25 points. Stressed that the $25 might be better motivation.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Should have several new PHFs.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Community Fund – Robert Reaves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WF Investment $201,781.02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Board elections will be in April.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Will use Sarah for electronic elections.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Grant applications are almost ready to go, want PDF.  Need to update application on the website.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Board agreed to send money held by community fund on to Rotary Sculpture Garden to the sculptor.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Community Fund Board will cover the funds not raised.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Next meeting, April 21.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Club Fundraising – Vicky Mieseler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Final tally from wine event was presented to club after event. $1600-$1700.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Hoping to make it an annual event.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Several items are reusable, helping with expenses for upcoming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08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Service Committee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– Dr. Melinda Moss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International Projects – Sid Davis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Community Projects – Duane Dreiling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Golf Tournament – Lori Smith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 hole in one car available from our usual dealer. Looking for a replacement.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Rotarian of the Year – Robin McAlester and Robert Reaves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Robin would like to transition from the leadership role.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Update nomination forms/application to allow the committee to contact nominees to fill out the application forms themselves.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Sculpture Garden – Bob Headlee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Committed to Tim Cherry for “Otter Motion.”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About $7,000 donated from Rotarians in our club. </w:t>
      </w:r>
    </w:p>
    <w:p w:rsidR="00000000" w:rsidDel="00000000" w:rsidP="00000000" w:rsidRDefault="00000000" w:rsidRPr="00000000" w14:paraId="00000043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10-12 weeks for the process.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There are 2 more donors for sculptures for this year that could be very exciting.</w:t>
      </w:r>
    </w:p>
    <w:p w:rsidR="00000000" w:rsidDel="00000000" w:rsidP="00000000" w:rsidRDefault="00000000" w:rsidRPr="00000000" w14:paraId="00000045">
      <w:pPr>
        <w:ind w:left="72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Youth Services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Adopt-A-School – Brad Belk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RYLA – Rick Kelle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 (CANCELED THIS YEAR)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Interact/Rotaract – Chad Brueckner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288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 we want to use $500 grant money that was earmarked for RYLA somewhere? It was agreed to move the money to cover the Dictionary Project for the fall.</w:t>
      </w:r>
    </w:p>
    <w:p w:rsidR="00000000" w:rsidDel="00000000" w:rsidP="00000000" w:rsidRDefault="00000000" w:rsidRPr="00000000" w14:paraId="0000004B">
      <w:pPr>
        <w:ind w:left="144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Club Administration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Financial Reports</w:t>
        <w:tab/>
      </w:r>
    </w:p>
    <w:p w:rsidR="00000000" w:rsidDel="00000000" w:rsidP="00000000" w:rsidRDefault="00000000" w:rsidRPr="00000000" w14:paraId="0000004E">
      <w:pPr>
        <w:numPr>
          <w:ilvl w:val="2"/>
          <w:numId w:val="4"/>
        </w:numPr>
        <w:ind w:left="2160" w:hanging="36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Operating Account: $ 9,723.44</w:t>
      </w:r>
    </w:p>
    <w:p w:rsidR="00000000" w:rsidDel="00000000" w:rsidP="00000000" w:rsidRDefault="00000000" w:rsidRPr="00000000" w14:paraId="0000004F">
      <w:pPr>
        <w:numPr>
          <w:ilvl w:val="2"/>
          <w:numId w:val="4"/>
        </w:numPr>
        <w:ind w:left="2160" w:hanging="36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Community Fund: $ 12,325.08</w:t>
      </w:r>
    </w:p>
    <w:p w:rsidR="00000000" w:rsidDel="00000000" w:rsidP="00000000" w:rsidRDefault="00000000" w:rsidRPr="00000000" w14:paraId="00000050">
      <w:pPr>
        <w:numPr>
          <w:ilvl w:val="2"/>
          <w:numId w:val="4"/>
        </w:numPr>
        <w:ind w:left="2160" w:hanging="36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vertAlign w:val="baseline"/>
          <w:rtl w:val="0"/>
        </w:rPr>
        <w:t xml:space="preserve">SMB Golf Account: $ 883.14</w:t>
      </w:r>
    </w:p>
    <w:p w:rsidR="00000000" w:rsidDel="00000000" w:rsidP="00000000" w:rsidRDefault="00000000" w:rsidRPr="00000000" w14:paraId="00000051">
      <w:pPr>
        <w:numPr>
          <w:ilvl w:val="2"/>
          <w:numId w:val="3"/>
        </w:numPr>
        <w:ind w:left="2160" w:hanging="36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Community Fund Endowment: $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201,782.02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16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40" w:firstLine="0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080" w:firstLine="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Brandon Davis is filing our 990 this year, but will need to find someone for next year.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Visioning update:</w:t>
      </w:r>
    </w:p>
    <w:p w:rsidR="00000000" w:rsidDel="00000000" w:rsidP="00000000" w:rsidRDefault="00000000" w:rsidRPr="00000000" w14:paraId="00000059">
      <w:pPr>
        <w:numPr>
          <w:ilvl w:val="2"/>
          <w:numId w:val="2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Stephanie will be sending out goals for committees to chairs this week. 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ind w:left="216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Will get with Sarah to have each member signed up for a committee this coming year.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Stephanie will reach out to the newly elected board members and secretary/treasurer for the upcoming year. </w:t>
      </w:r>
    </w:p>
    <w:p w:rsidR="00000000" w:rsidDel="00000000" w:rsidP="00000000" w:rsidRDefault="00000000" w:rsidRPr="00000000" w14:paraId="0000005C">
      <w:pPr>
        <w:ind w:left="720" w:firstLine="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right"/>
        <w:rPr>
          <w:rFonts w:ascii="Arial Narrow" w:cs="Arial Narrow" w:eastAsia="Arial Narrow" w:hAnsi="Arial Narrow"/>
          <w:i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Prepared by: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Erin Taylor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 Rotary Club of Joplin, 3/11/2022 12:38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>
          <w:rFonts w:ascii="Arial Narrow" w:cs="Arial Narrow" w:eastAsia="Arial Narrow" w:hAnsi="Arial Narrow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365f91" w:space="1" w:sz="4" w:val="single"/>
        </w:pBdr>
        <w:jc w:val="center"/>
        <w:rPr>
          <w:rFonts w:ascii="Arial Narrow" w:cs="Arial Narrow" w:eastAsia="Arial Narrow" w:hAnsi="Arial Narrow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360" w:top="360" w:left="720" w:right="720" w:header="4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1030.0" w:type="dxa"/>
      <w:jc w:val="left"/>
      <w:tblInd w:w="0.0" w:type="dxa"/>
      <w:tblBorders>
        <w:top w:color="000000" w:space="0" w:sz="0" w:val="nil"/>
        <w:left w:color="000000" w:space="0" w:sz="0" w:val="nil"/>
        <w:bottom w:color="808080" w:space="0" w:sz="18" w:val="single"/>
        <w:right w:color="000000" w:space="0" w:sz="0" w:val="nil"/>
        <w:insideH w:color="000000" w:space="0" w:sz="0" w:val="nil"/>
        <w:insideV w:color="808080" w:space="0" w:sz="18" w:val="single"/>
      </w:tblBorders>
      <w:tblLayout w:type="fixed"/>
      <w:tblLook w:val="0000"/>
    </w:tblPr>
    <w:tblGrid>
      <w:gridCol w:w="8215"/>
      <w:gridCol w:w="2815"/>
      <w:tblGridChange w:id="0">
        <w:tblGrid>
          <w:gridCol w:w="8215"/>
          <w:gridCol w:w="2815"/>
        </w:tblGrid>
      </w:tblGridChange>
    </w:tblGrid>
    <w:tr>
      <w:trPr>
        <w:cantSplit w:val="1"/>
        <w:trHeight w:val="1134" w:hRule="atLeast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Rotary Club of Joplin | MINUTES OF THE BOARD</w:t>
          </w:r>
        </w:p>
      </w:tc>
      <w:tc>
        <w:tcPr>
          <w:shd w:fill="244061" w:val="clear"/>
          <w:vAlign w:val="top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March 17, 2022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ediumGrid1-Accent2">
    <w:name w:val="Medium Grid 1 - Accent 2"/>
    <w:basedOn w:val="Normal"/>
    <w:next w:val="MediumGrid1-Accent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2022-03-11T18:42:00Z</dcterms:created>
  <dc:creator>Michael and Julie Beatty</dc:creator>
</cp:coreProperties>
</file>