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F039B" w:rsidRDefault="00A35954">
      <w:pPr>
        <w:widowControl w:val="0"/>
        <w:tabs>
          <w:tab w:val="right" w:pos="9360"/>
        </w:tabs>
        <w:jc w:val="center"/>
      </w:pPr>
      <w:bookmarkStart w:id="0" w:name="_GoBack"/>
      <w:bookmarkEnd w:id="0"/>
      <w:r>
        <w:rPr>
          <w:rFonts w:ascii="Philosopher" w:eastAsia="Philosopher" w:hAnsi="Philosopher" w:cs="Philosopher"/>
          <w:b/>
          <w:sz w:val="32"/>
        </w:rPr>
        <w:t>Description of Del Rio’s ESLRs</w:t>
      </w:r>
    </w:p>
    <w:p w:rsidR="00CF039B" w:rsidRDefault="00CF039B">
      <w:pPr>
        <w:widowControl w:val="0"/>
        <w:tabs>
          <w:tab w:val="right" w:pos="9360"/>
        </w:tabs>
      </w:pPr>
    </w:p>
    <w:p w:rsidR="00CF039B" w:rsidRDefault="00A35954">
      <w:pPr>
        <w:widowControl w:val="0"/>
        <w:tabs>
          <w:tab w:val="right" w:pos="9360"/>
        </w:tabs>
      </w:pPr>
      <w:r>
        <w:rPr>
          <w:rFonts w:ascii="Cambria" w:eastAsia="Cambria" w:hAnsi="Cambria" w:cs="Cambria"/>
          <w:b/>
        </w:rPr>
        <w:t>Introduction</w:t>
      </w:r>
    </w:p>
    <w:p w:rsidR="00CF039B" w:rsidRDefault="00A35954">
      <w:pPr>
        <w:widowControl w:val="0"/>
        <w:tabs>
          <w:tab w:val="right" w:pos="9360"/>
        </w:tabs>
      </w:pPr>
      <w:r>
        <w:rPr>
          <w:rFonts w:ascii="Cambria" w:eastAsia="Cambria" w:hAnsi="Cambria" w:cs="Cambria"/>
        </w:rPr>
        <w:t xml:space="preserve">Del Rio’s Expected </w:t>
      </w:r>
      <w:proofErr w:type="spellStart"/>
      <w:r>
        <w:rPr>
          <w:rFonts w:ascii="Cambria" w:eastAsia="Cambria" w:hAnsi="Cambria" w:cs="Cambria"/>
        </w:rPr>
        <w:t>Schoolwide</w:t>
      </w:r>
      <w:proofErr w:type="spellEnd"/>
      <w:r>
        <w:rPr>
          <w:rFonts w:ascii="Cambria" w:eastAsia="Cambria" w:hAnsi="Cambria" w:cs="Cambria"/>
        </w:rPr>
        <w:t xml:space="preserve"> Learning Results</w:t>
      </w:r>
      <w:r>
        <w:rPr>
          <w:rFonts w:ascii="Cambria" w:eastAsia="Cambria" w:hAnsi="Cambria" w:cs="Cambria"/>
        </w:rPr>
        <w:t xml:space="preserve"> identify key skills and abilities regarding how to learn, think, create, and interrelate that will help students succeed in the workplace and life. It is Del Rio’s goal to prepare our graduates to be proficient in each of these areas. Below is a descripti</w:t>
      </w:r>
      <w:r>
        <w:rPr>
          <w:rFonts w:ascii="Cambria" w:eastAsia="Cambria" w:hAnsi="Cambria" w:cs="Cambria"/>
        </w:rPr>
        <w:t>on and examples of each skill.</w:t>
      </w:r>
    </w:p>
    <w:p w:rsidR="00CF039B" w:rsidRDefault="00CF039B">
      <w:pPr>
        <w:widowControl w:val="0"/>
        <w:tabs>
          <w:tab w:val="right" w:pos="9360"/>
        </w:tabs>
      </w:pPr>
    </w:p>
    <w:p w:rsidR="00CF039B" w:rsidRDefault="00CF039B">
      <w:pPr>
        <w:widowControl w:val="0"/>
        <w:tabs>
          <w:tab w:val="right" w:pos="9360"/>
        </w:tabs>
      </w:pPr>
    </w:p>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20"/>
        <w:gridCol w:w="5310"/>
        <w:gridCol w:w="2130"/>
      </w:tblGrid>
      <w:tr w:rsidR="00CF039B">
        <w:tc>
          <w:tcPr>
            <w:tcW w:w="1920" w:type="dxa"/>
            <w:tcMar>
              <w:top w:w="100" w:type="dxa"/>
              <w:left w:w="100" w:type="dxa"/>
              <w:bottom w:w="100" w:type="dxa"/>
              <w:right w:w="100" w:type="dxa"/>
            </w:tcMar>
          </w:tcPr>
          <w:p w:rsidR="00CF039B" w:rsidRDefault="00A35954">
            <w:pPr>
              <w:widowControl w:val="0"/>
              <w:tabs>
                <w:tab w:val="right" w:pos="9360"/>
              </w:tabs>
              <w:spacing w:line="240" w:lineRule="auto"/>
            </w:pPr>
            <w:r>
              <w:rPr>
                <w:rFonts w:ascii="Cambria" w:eastAsia="Cambria" w:hAnsi="Cambria" w:cs="Cambria"/>
                <w:b/>
              </w:rPr>
              <w:t>Skill</w:t>
            </w:r>
          </w:p>
        </w:tc>
        <w:tc>
          <w:tcPr>
            <w:tcW w:w="5310" w:type="dxa"/>
            <w:tcMar>
              <w:top w:w="100" w:type="dxa"/>
              <w:left w:w="100" w:type="dxa"/>
              <w:bottom w:w="100" w:type="dxa"/>
              <w:right w:w="100" w:type="dxa"/>
            </w:tcMar>
          </w:tcPr>
          <w:p w:rsidR="00CF039B" w:rsidRDefault="00A35954">
            <w:pPr>
              <w:widowControl w:val="0"/>
              <w:tabs>
                <w:tab w:val="right" w:pos="9360"/>
              </w:tabs>
              <w:spacing w:line="240" w:lineRule="auto"/>
            </w:pPr>
            <w:r>
              <w:rPr>
                <w:rFonts w:ascii="Cambria" w:eastAsia="Cambria" w:hAnsi="Cambria" w:cs="Cambria"/>
                <w:b/>
              </w:rPr>
              <w:t>Description</w:t>
            </w:r>
          </w:p>
        </w:tc>
        <w:tc>
          <w:tcPr>
            <w:tcW w:w="2130" w:type="dxa"/>
            <w:tcMar>
              <w:top w:w="100" w:type="dxa"/>
              <w:left w:w="100" w:type="dxa"/>
              <w:bottom w:w="100" w:type="dxa"/>
              <w:right w:w="100" w:type="dxa"/>
            </w:tcMar>
          </w:tcPr>
          <w:p w:rsidR="00CF039B" w:rsidRDefault="00A35954">
            <w:pPr>
              <w:widowControl w:val="0"/>
              <w:tabs>
                <w:tab w:val="right" w:pos="9360"/>
              </w:tabs>
              <w:spacing w:line="240" w:lineRule="auto"/>
            </w:pPr>
            <w:r>
              <w:rPr>
                <w:rFonts w:ascii="Cambria" w:eastAsia="Cambria" w:hAnsi="Cambria" w:cs="Cambria"/>
                <w:b/>
              </w:rPr>
              <w:t>Examples</w:t>
            </w:r>
          </w:p>
        </w:tc>
      </w:tr>
      <w:tr w:rsidR="00CF039B">
        <w:tc>
          <w:tcPr>
            <w:tcW w:w="1920" w:type="dxa"/>
            <w:tcMar>
              <w:top w:w="100" w:type="dxa"/>
              <w:left w:w="100" w:type="dxa"/>
              <w:bottom w:w="100" w:type="dxa"/>
              <w:right w:w="100" w:type="dxa"/>
            </w:tcMar>
          </w:tcPr>
          <w:p w:rsidR="00CF039B" w:rsidRDefault="00A35954">
            <w:pPr>
              <w:widowControl w:val="0"/>
              <w:tabs>
                <w:tab w:val="right" w:pos="9360"/>
              </w:tabs>
              <w:spacing w:line="240" w:lineRule="auto"/>
            </w:pPr>
            <w:r>
              <w:rPr>
                <w:rFonts w:ascii="Cambria" w:eastAsia="Cambria" w:hAnsi="Cambria" w:cs="Cambria"/>
              </w:rPr>
              <w:t>Effective Communicator</w:t>
            </w:r>
          </w:p>
        </w:tc>
        <w:tc>
          <w:tcPr>
            <w:tcW w:w="5310" w:type="dxa"/>
            <w:tcMar>
              <w:top w:w="100" w:type="dxa"/>
              <w:left w:w="100" w:type="dxa"/>
              <w:bottom w:w="100" w:type="dxa"/>
              <w:right w:w="100" w:type="dxa"/>
            </w:tcMar>
          </w:tcPr>
          <w:p w:rsidR="00CF039B" w:rsidRDefault="00A35954">
            <w:pPr>
              <w:widowControl w:val="0"/>
              <w:tabs>
                <w:tab w:val="right" w:pos="9360"/>
              </w:tabs>
              <w:spacing w:line="240" w:lineRule="auto"/>
            </w:pPr>
            <w:r>
              <w:rPr>
                <w:rFonts w:ascii="Cambria" w:eastAsia="Cambria" w:hAnsi="Cambria" w:cs="Cambria"/>
                <w:i/>
                <w:color w:val="444444"/>
                <w:highlight w:val="white"/>
              </w:rPr>
              <w:t xml:space="preserve">Person who can listen actively, speak clearly, write coherently and reflectively, read critically, and demonstrate competence in the use of technology. </w:t>
            </w:r>
          </w:p>
          <w:p w:rsidR="00CF039B" w:rsidRDefault="00CF039B">
            <w:pPr>
              <w:widowControl w:val="0"/>
              <w:tabs>
                <w:tab w:val="right" w:pos="9360"/>
              </w:tabs>
              <w:spacing w:line="240" w:lineRule="auto"/>
            </w:pPr>
          </w:p>
          <w:p w:rsidR="00CF039B" w:rsidRDefault="00A35954">
            <w:pPr>
              <w:widowControl w:val="0"/>
              <w:tabs>
                <w:tab w:val="right" w:pos="9360"/>
              </w:tabs>
              <w:spacing w:line="240" w:lineRule="auto"/>
            </w:pPr>
            <w:r>
              <w:rPr>
                <w:rFonts w:ascii="Cambria" w:eastAsia="Cambria" w:hAnsi="Cambria" w:cs="Cambria"/>
                <w:highlight w:val="white"/>
              </w:rPr>
              <w:t>An effective commu</w:t>
            </w:r>
            <w:r>
              <w:rPr>
                <w:rFonts w:ascii="Cambria" w:eastAsia="Cambria" w:hAnsi="Cambria" w:cs="Cambria"/>
                <w:highlight w:val="white"/>
              </w:rPr>
              <w:t>nicator:</w:t>
            </w:r>
          </w:p>
          <w:p w:rsidR="00CF039B" w:rsidRDefault="00A35954">
            <w:pPr>
              <w:widowControl w:val="0"/>
              <w:numPr>
                <w:ilvl w:val="0"/>
                <w:numId w:val="2"/>
              </w:numPr>
              <w:tabs>
                <w:tab w:val="right" w:pos="9360"/>
              </w:tabs>
              <w:spacing w:line="240" w:lineRule="auto"/>
              <w:ind w:hanging="359"/>
              <w:contextualSpacing/>
              <w:rPr>
                <w:rFonts w:ascii="Cambria" w:eastAsia="Cambria" w:hAnsi="Cambria" w:cs="Cambria"/>
                <w:highlight w:val="white"/>
              </w:rPr>
            </w:pPr>
            <w:r>
              <w:rPr>
                <w:rFonts w:ascii="Cambria" w:eastAsia="Cambria" w:hAnsi="Cambria" w:cs="Cambria"/>
                <w:highlight w:val="white"/>
              </w:rPr>
              <w:t xml:space="preserve">Successfully receives and imparts information through speaking, writing, </w:t>
            </w:r>
            <w:proofErr w:type="spellStart"/>
            <w:r>
              <w:rPr>
                <w:rFonts w:ascii="Cambria" w:eastAsia="Cambria" w:hAnsi="Cambria" w:cs="Cambria"/>
                <w:highlight w:val="white"/>
              </w:rPr>
              <w:t>reading</w:t>
            </w:r>
            <w:proofErr w:type="gramStart"/>
            <w:r>
              <w:rPr>
                <w:rFonts w:ascii="Cambria" w:eastAsia="Cambria" w:hAnsi="Cambria" w:cs="Cambria"/>
                <w:highlight w:val="white"/>
              </w:rPr>
              <w:t>,listening</w:t>
            </w:r>
            <w:proofErr w:type="spellEnd"/>
            <w:proofErr w:type="gramEnd"/>
            <w:r>
              <w:rPr>
                <w:rFonts w:ascii="Cambria" w:eastAsia="Cambria" w:hAnsi="Cambria" w:cs="Cambria"/>
                <w:highlight w:val="white"/>
              </w:rPr>
              <w:t>, fine arts and technology.</w:t>
            </w:r>
          </w:p>
          <w:p w:rsidR="00CF039B" w:rsidRDefault="00CF039B">
            <w:pPr>
              <w:widowControl w:val="0"/>
              <w:tabs>
                <w:tab w:val="right" w:pos="9360"/>
              </w:tabs>
              <w:spacing w:line="240" w:lineRule="auto"/>
            </w:pPr>
          </w:p>
          <w:p w:rsidR="00CF039B" w:rsidRDefault="00A35954">
            <w:pPr>
              <w:widowControl w:val="0"/>
              <w:tabs>
                <w:tab w:val="right" w:pos="9360"/>
              </w:tabs>
              <w:spacing w:line="240" w:lineRule="auto"/>
            </w:pPr>
            <w:r>
              <w:rPr>
                <w:rFonts w:ascii="Cambria" w:eastAsia="Cambria" w:hAnsi="Cambria" w:cs="Cambria"/>
                <w:highlight w:val="white"/>
              </w:rPr>
              <w:t>A technically savvy student:</w:t>
            </w:r>
          </w:p>
          <w:p w:rsidR="00CF039B" w:rsidRDefault="00A35954">
            <w:pPr>
              <w:widowControl w:val="0"/>
              <w:numPr>
                <w:ilvl w:val="0"/>
                <w:numId w:val="7"/>
              </w:numPr>
              <w:tabs>
                <w:tab w:val="right" w:pos="9360"/>
              </w:tabs>
              <w:spacing w:line="240" w:lineRule="auto"/>
              <w:ind w:hanging="359"/>
              <w:contextualSpacing/>
              <w:rPr>
                <w:rFonts w:ascii="Cambria" w:eastAsia="Cambria" w:hAnsi="Cambria" w:cs="Cambria"/>
                <w:highlight w:val="white"/>
              </w:rPr>
            </w:pPr>
            <w:r>
              <w:rPr>
                <w:rFonts w:ascii="Cambria" w:eastAsia="Cambria" w:hAnsi="Cambria" w:cs="Cambria"/>
                <w:highlight w:val="white"/>
              </w:rPr>
              <w:t>Utilizes various hardware and software devices to communicate, create, think critically and collaborate.</w:t>
            </w:r>
          </w:p>
        </w:tc>
        <w:tc>
          <w:tcPr>
            <w:tcW w:w="2130" w:type="dxa"/>
            <w:tcMar>
              <w:top w:w="100" w:type="dxa"/>
              <w:left w:w="100" w:type="dxa"/>
              <w:bottom w:w="100" w:type="dxa"/>
              <w:right w:w="100" w:type="dxa"/>
            </w:tcMar>
          </w:tcPr>
          <w:p w:rsidR="00CF039B" w:rsidRDefault="00A35954">
            <w:pPr>
              <w:widowControl w:val="0"/>
              <w:tabs>
                <w:tab w:val="right" w:pos="9360"/>
              </w:tabs>
              <w:spacing w:line="240" w:lineRule="auto"/>
            </w:pPr>
            <w:r>
              <w:rPr>
                <w:rFonts w:ascii="Cambria" w:eastAsia="Cambria" w:hAnsi="Cambria" w:cs="Cambria"/>
              </w:rPr>
              <w:t>Oral presentation, written report, business plan, essay, letter, stage performance, media technology project, fine arts project</w:t>
            </w:r>
          </w:p>
        </w:tc>
      </w:tr>
      <w:tr w:rsidR="00CF039B">
        <w:tc>
          <w:tcPr>
            <w:tcW w:w="1920" w:type="dxa"/>
            <w:tcMar>
              <w:top w:w="100" w:type="dxa"/>
              <w:left w:w="100" w:type="dxa"/>
              <w:bottom w:w="100" w:type="dxa"/>
              <w:right w:w="100" w:type="dxa"/>
            </w:tcMar>
          </w:tcPr>
          <w:p w:rsidR="00CF039B" w:rsidRDefault="00A35954">
            <w:pPr>
              <w:widowControl w:val="0"/>
              <w:tabs>
                <w:tab w:val="right" w:pos="9360"/>
              </w:tabs>
              <w:spacing w:line="240" w:lineRule="auto"/>
            </w:pPr>
            <w:r>
              <w:rPr>
                <w:rFonts w:ascii="Cambria" w:eastAsia="Cambria" w:hAnsi="Cambria" w:cs="Cambria"/>
              </w:rPr>
              <w:t>Active Citizen</w:t>
            </w:r>
          </w:p>
        </w:tc>
        <w:tc>
          <w:tcPr>
            <w:tcW w:w="5310" w:type="dxa"/>
            <w:tcMar>
              <w:top w:w="100" w:type="dxa"/>
              <w:left w:w="100" w:type="dxa"/>
              <w:bottom w:w="100" w:type="dxa"/>
              <w:right w:w="100" w:type="dxa"/>
            </w:tcMar>
          </w:tcPr>
          <w:p w:rsidR="00CF039B" w:rsidRDefault="00A35954">
            <w:pPr>
              <w:widowControl w:val="0"/>
              <w:tabs>
                <w:tab w:val="right" w:pos="9360"/>
              </w:tabs>
              <w:spacing w:line="240" w:lineRule="auto"/>
            </w:pPr>
            <w:r>
              <w:rPr>
                <w:rFonts w:ascii="Cambria" w:eastAsia="Cambria" w:hAnsi="Cambria" w:cs="Cambria"/>
                <w:i/>
                <w:color w:val="444444"/>
                <w:highlight w:val="white"/>
              </w:rPr>
              <w:t xml:space="preserve">Person </w:t>
            </w:r>
            <w:r>
              <w:rPr>
                <w:rFonts w:ascii="Cambria" w:eastAsia="Cambria" w:hAnsi="Cambria" w:cs="Cambria"/>
                <w:i/>
                <w:color w:val="444444"/>
                <w:highlight w:val="white"/>
              </w:rPr>
              <w:t xml:space="preserve">who can respect the rights of others, exhibit tolerance for diverse cultures, contribute time, energy, and talent to improve the quality of life in the community and world, and demonstrate positive and productive citizenship. </w:t>
            </w:r>
          </w:p>
          <w:p w:rsidR="00CF039B" w:rsidRDefault="00CF039B">
            <w:pPr>
              <w:widowControl w:val="0"/>
              <w:tabs>
                <w:tab w:val="right" w:pos="9360"/>
              </w:tabs>
              <w:spacing w:line="240" w:lineRule="auto"/>
            </w:pPr>
          </w:p>
          <w:p w:rsidR="00CF039B" w:rsidRDefault="00A35954">
            <w:pPr>
              <w:widowControl w:val="0"/>
              <w:tabs>
                <w:tab w:val="right" w:pos="9360"/>
              </w:tabs>
              <w:spacing w:line="240" w:lineRule="auto"/>
            </w:pPr>
            <w:r>
              <w:rPr>
                <w:rFonts w:ascii="Cambria" w:eastAsia="Cambria" w:hAnsi="Cambria" w:cs="Cambria"/>
                <w:highlight w:val="white"/>
              </w:rPr>
              <w:t>An active citizen:</w:t>
            </w:r>
          </w:p>
          <w:p w:rsidR="00CF039B" w:rsidRDefault="00A35954">
            <w:pPr>
              <w:widowControl w:val="0"/>
              <w:numPr>
                <w:ilvl w:val="0"/>
                <w:numId w:val="1"/>
              </w:numPr>
              <w:tabs>
                <w:tab w:val="right" w:pos="9360"/>
              </w:tabs>
              <w:spacing w:line="240" w:lineRule="auto"/>
              <w:ind w:hanging="359"/>
              <w:contextualSpacing/>
              <w:rPr>
                <w:rFonts w:ascii="Cambria" w:eastAsia="Cambria" w:hAnsi="Cambria" w:cs="Cambria"/>
                <w:highlight w:val="white"/>
              </w:rPr>
            </w:pPr>
            <w:r>
              <w:rPr>
                <w:rFonts w:ascii="Cambria" w:eastAsia="Cambria" w:hAnsi="Cambria" w:cs="Cambria"/>
                <w:highlight w:val="white"/>
              </w:rPr>
              <w:t>Contributes time, energy, and talents to improve the quality of life for themselves, their school, and their community.</w:t>
            </w:r>
          </w:p>
        </w:tc>
        <w:tc>
          <w:tcPr>
            <w:tcW w:w="2130" w:type="dxa"/>
            <w:tcMar>
              <w:top w:w="100" w:type="dxa"/>
              <w:left w:w="100" w:type="dxa"/>
              <w:bottom w:w="100" w:type="dxa"/>
              <w:right w:w="100" w:type="dxa"/>
            </w:tcMar>
          </w:tcPr>
          <w:p w:rsidR="00CF039B" w:rsidRDefault="00A35954">
            <w:pPr>
              <w:widowControl w:val="0"/>
              <w:tabs>
                <w:tab w:val="right" w:pos="9360"/>
              </w:tabs>
              <w:spacing w:line="240" w:lineRule="auto"/>
            </w:pPr>
            <w:r>
              <w:rPr>
                <w:rFonts w:ascii="Cambria" w:eastAsia="Cambria" w:hAnsi="Cambria" w:cs="Cambria"/>
              </w:rPr>
              <w:t>Community service, volunteering, demonstrating kindness towards others, helping others to succeed or improve</w:t>
            </w:r>
          </w:p>
        </w:tc>
      </w:tr>
      <w:tr w:rsidR="00CF039B">
        <w:tc>
          <w:tcPr>
            <w:tcW w:w="1920" w:type="dxa"/>
            <w:tcMar>
              <w:top w:w="100" w:type="dxa"/>
              <w:left w:w="100" w:type="dxa"/>
              <w:bottom w:w="100" w:type="dxa"/>
              <w:right w:w="100" w:type="dxa"/>
            </w:tcMar>
          </w:tcPr>
          <w:p w:rsidR="00CF039B" w:rsidRDefault="00A35954">
            <w:pPr>
              <w:widowControl w:val="0"/>
              <w:tabs>
                <w:tab w:val="right" w:pos="9360"/>
              </w:tabs>
              <w:spacing w:line="240" w:lineRule="auto"/>
            </w:pPr>
            <w:r>
              <w:rPr>
                <w:rFonts w:ascii="Cambria" w:eastAsia="Cambria" w:hAnsi="Cambria" w:cs="Cambria"/>
              </w:rPr>
              <w:t>Complex Thinker</w:t>
            </w:r>
          </w:p>
        </w:tc>
        <w:tc>
          <w:tcPr>
            <w:tcW w:w="5310" w:type="dxa"/>
            <w:tcMar>
              <w:top w:w="100" w:type="dxa"/>
              <w:left w:w="100" w:type="dxa"/>
              <w:bottom w:w="100" w:type="dxa"/>
              <w:right w:w="100" w:type="dxa"/>
            </w:tcMar>
          </w:tcPr>
          <w:p w:rsidR="00CF039B" w:rsidRDefault="00A35954">
            <w:pPr>
              <w:widowControl w:val="0"/>
              <w:tabs>
                <w:tab w:val="right" w:pos="9360"/>
              </w:tabs>
              <w:spacing w:line="240" w:lineRule="auto"/>
            </w:pPr>
            <w:r>
              <w:rPr>
                <w:rFonts w:ascii="Cambria" w:eastAsia="Cambria" w:hAnsi="Cambria" w:cs="Cambria"/>
                <w:i/>
                <w:color w:val="444444"/>
                <w:highlight w:val="white"/>
              </w:rPr>
              <w:t>Person who</w:t>
            </w:r>
            <w:r>
              <w:rPr>
                <w:rFonts w:ascii="Cambria" w:eastAsia="Cambria" w:hAnsi="Cambria" w:cs="Cambria"/>
                <w:i/>
                <w:color w:val="444444"/>
                <w:highlight w:val="white"/>
              </w:rPr>
              <w:t xml:space="preserve"> can use logical and effective decision-making processes, work collaboratively and independently, and are self-directed learners. </w:t>
            </w:r>
          </w:p>
          <w:p w:rsidR="00CF039B" w:rsidRDefault="00CF039B">
            <w:pPr>
              <w:widowControl w:val="0"/>
              <w:tabs>
                <w:tab w:val="right" w:pos="9360"/>
              </w:tabs>
              <w:spacing w:line="240" w:lineRule="auto"/>
            </w:pPr>
          </w:p>
          <w:p w:rsidR="00CF039B" w:rsidRDefault="00A35954">
            <w:pPr>
              <w:widowControl w:val="0"/>
              <w:tabs>
                <w:tab w:val="right" w:pos="9360"/>
              </w:tabs>
              <w:spacing w:line="240" w:lineRule="auto"/>
            </w:pPr>
            <w:r>
              <w:rPr>
                <w:rFonts w:ascii="Cambria" w:eastAsia="Cambria" w:hAnsi="Cambria" w:cs="Cambria"/>
                <w:highlight w:val="white"/>
              </w:rPr>
              <w:t>A complex thinker:</w:t>
            </w:r>
          </w:p>
          <w:p w:rsidR="00CF039B" w:rsidRDefault="00A35954">
            <w:pPr>
              <w:widowControl w:val="0"/>
              <w:numPr>
                <w:ilvl w:val="0"/>
                <w:numId w:val="3"/>
              </w:numPr>
              <w:tabs>
                <w:tab w:val="right" w:pos="9360"/>
              </w:tabs>
              <w:spacing w:line="240" w:lineRule="auto"/>
              <w:ind w:hanging="359"/>
              <w:contextualSpacing/>
              <w:rPr>
                <w:rFonts w:ascii="Cambria" w:eastAsia="Cambria" w:hAnsi="Cambria" w:cs="Cambria"/>
                <w:highlight w:val="white"/>
              </w:rPr>
            </w:pPr>
            <w:r>
              <w:rPr>
                <w:rFonts w:ascii="Cambria" w:eastAsia="Cambria" w:hAnsi="Cambria" w:cs="Cambria"/>
                <w:highlight w:val="white"/>
              </w:rPr>
              <w:t>Accesses a variety of resources.</w:t>
            </w:r>
          </w:p>
          <w:p w:rsidR="00CF039B" w:rsidRDefault="00A35954">
            <w:pPr>
              <w:widowControl w:val="0"/>
              <w:numPr>
                <w:ilvl w:val="0"/>
                <w:numId w:val="3"/>
              </w:numPr>
              <w:tabs>
                <w:tab w:val="right" w:pos="9360"/>
              </w:tabs>
              <w:spacing w:line="240" w:lineRule="auto"/>
              <w:ind w:hanging="359"/>
              <w:contextualSpacing/>
              <w:rPr>
                <w:rFonts w:ascii="Cambria" w:eastAsia="Cambria" w:hAnsi="Cambria" w:cs="Cambria"/>
                <w:highlight w:val="white"/>
              </w:rPr>
            </w:pPr>
            <w:r>
              <w:rPr>
                <w:rFonts w:ascii="Cambria" w:eastAsia="Cambria" w:hAnsi="Cambria" w:cs="Cambria"/>
                <w:highlight w:val="white"/>
              </w:rPr>
              <w:t>Looks for multiple solutions to a problem.</w:t>
            </w:r>
          </w:p>
          <w:p w:rsidR="00CF039B" w:rsidRDefault="00A35954">
            <w:pPr>
              <w:widowControl w:val="0"/>
              <w:numPr>
                <w:ilvl w:val="0"/>
                <w:numId w:val="3"/>
              </w:numPr>
              <w:tabs>
                <w:tab w:val="right" w:pos="9360"/>
              </w:tabs>
              <w:spacing w:line="240" w:lineRule="auto"/>
              <w:ind w:hanging="359"/>
              <w:contextualSpacing/>
              <w:rPr>
                <w:rFonts w:ascii="Cambria" w:eastAsia="Cambria" w:hAnsi="Cambria" w:cs="Cambria"/>
                <w:highlight w:val="white"/>
              </w:rPr>
            </w:pPr>
            <w:r>
              <w:rPr>
                <w:rFonts w:ascii="Cambria" w:eastAsia="Cambria" w:hAnsi="Cambria" w:cs="Cambria"/>
                <w:highlight w:val="white"/>
              </w:rPr>
              <w:t>Thinks creatively and critica</w:t>
            </w:r>
            <w:r>
              <w:rPr>
                <w:rFonts w:ascii="Cambria" w:eastAsia="Cambria" w:hAnsi="Cambria" w:cs="Cambria"/>
                <w:highlight w:val="white"/>
              </w:rPr>
              <w:t>lly.</w:t>
            </w:r>
          </w:p>
          <w:p w:rsidR="00CF039B" w:rsidRDefault="00A35954">
            <w:pPr>
              <w:widowControl w:val="0"/>
              <w:numPr>
                <w:ilvl w:val="0"/>
                <w:numId w:val="3"/>
              </w:numPr>
              <w:tabs>
                <w:tab w:val="right" w:pos="9360"/>
              </w:tabs>
              <w:spacing w:line="240" w:lineRule="auto"/>
              <w:ind w:hanging="359"/>
              <w:contextualSpacing/>
              <w:rPr>
                <w:rFonts w:ascii="Cambria" w:eastAsia="Cambria" w:hAnsi="Cambria" w:cs="Cambria"/>
                <w:highlight w:val="white"/>
              </w:rPr>
            </w:pPr>
            <w:r>
              <w:rPr>
                <w:rFonts w:ascii="Cambria" w:eastAsia="Cambria" w:hAnsi="Cambria" w:cs="Cambria"/>
                <w:highlight w:val="white"/>
              </w:rPr>
              <w:t>Applies complex problem solving to real life.</w:t>
            </w:r>
          </w:p>
          <w:p w:rsidR="00CF039B" w:rsidRDefault="00A35954">
            <w:pPr>
              <w:widowControl w:val="0"/>
              <w:tabs>
                <w:tab w:val="right" w:pos="9360"/>
              </w:tabs>
              <w:spacing w:line="240" w:lineRule="auto"/>
            </w:pPr>
            <w:r>
              <w:rPr>
                <w:rFonts w:ascii="Cambria" w:eastAsia="Cambria" w:hAnsi="Cambria" w:cs="Cambria"/>
                <w:highlight w:val="white"/>
              </w:rPr>
              <w:t>A collaborator:</w:t>
            </w:r>
          </w:p>
          <w:p w:rsidR="00CF039B" w:rsidRDefault="00A35954">
            <w:pPr>
              <w:widowControl w:val="0"/>
              <w:numPr>
                <w:ilvl w:val="0"/>
                <w:numId w:val="6"/>
              </w:numPr>
              <w:tabs>
                <w:tab w:val="right" w:pos="9360"/>
              </w:tabs>
              <w:spacing w:line="240" w:lineRule="auto"/>
              <w:ind w:hanging="359"/>
              <w:contextualSpacing/>
              <w:rPr>
                <w:rFonts w:ascii="Cambria" w:eastAsia="Cambria" w:hAnsi="Cambria" w:cs="Cambria"/>
                <w:highlight w:val="white"/>
              </w:rPr>
            </w:pPr>
            <w:r>
              <w:rPr>
                <w:rFonts w:ascii="Cambria" w:eastAsia="Cambria" w:hAnsi="Cambria" w:cs="Cambria"/>
                <w:highlight w:val="white"/>
              </w:rPr>
              <w:t xml:space="preserve">Uses social skills to work effectively with people varying in gender, race, attitudes, </w:t>
            </w:r>
            <w:r>
              <w:rPr>
                <w:rFonts w:ascii="Cambria" w:eastAsia="Cambria" w:hAnsi="Cambria" w:cs="Cambria"/>
                <w:highlight w:val="white"/>
              </w:rPr>
              <w:lastRenderedPageBreak/>
              <w:t>ability, and cultural backgrounds.</w:t>
            </w:r>
          </w:p>
          <w:p w:rsidR="00CF039B" w:rsidRDefault="00A35954">
            <w:pPr>
              <w:widowControl w:val="0"/>
              <w:numPr>
                <w:ilvl w:val="0"/>
                <w:numId w:val="6"/>
              </w:numPr>
              <w:tabs>
                <w:tab w:val="right" w:pos="9360"/>
              </w:tabs>
              <w:spacing w:line="240" w:lineRule="auto"/>
              <w:ind w:hanging="359"/>
              <w:contextualSpacing/>
              <w:rPr>
                <w:rFonts w:ascii="Cambria" w:eastAsia="Cambria" w:hAnsi="Cambria" w:cs="Cambria"/>
                <w:highlight w:val="white"/>
              </w:rPr>
            </w:pPr>
            <w:r>
              <w:rPr>
                <w:rFonts w:ascii="Cambria" w:eastAsia="Cambria" w:hAnsi="Cambria" w:cs="Cambria"/>
                <w:highlight w:val="white"/>
              </w:rPr>
              <w:t>Shows consideration and respect.</w:t>
            </w:r>
          </w:p>
          <w:p w:rsidR="00CF039B" w:rsidRDefault="00CF039B">
            <w:pPr>
              <w:widowControl w:val="0"/>
              <w:tabs>
                <w:tab w:val="right" w:pos="9360"/>
              </w:tabs>
              <w:spacing w:line="240" w:lineRule="auto"/>
            </w:pPr>
          </w:p>
          <w:p w:rsidR="00CF039B" w:rsidRDefault="00A35954">
            <w:pPr>
              <w:widowControl w:val="0"/>
              <w:tabs>
                <w:tab w:val="right" w:pos="9360"/>
              </w:tabs>
              <w:spacing w:line="240" w:lineRule="auto"/>
            </w:pPr>
            <w:r>
              <w:rPr>
                <w:rFonts w:ascii="Cambria" w:eastAsia="Cambria" w:hAnsi="Cambria" w:cs="Cambria"/>
                <w:color w:val="444444"/>
                <w:highlight w:val="white"/>
              </w:rPr>
              <w:t>A self-directed learner:</w:t>
            </w:r>
          </w:p>
          <w:p w:rsidR="00CF039B" w:rsidRDefault="00A35954">
            <w:pPr>
              <w:widowControl w:val="0"/>
              <w:numPr>
                <w:ilvl w:val="0"/>
                <w:numId w:val="4"/>
              </w:numPr>
              <w:tabs>
                <w:tab w:val="right" w:pos="9360"/>
              </w:tabs>
              <w:spacing w:line="240" w:lineRule="auto"/>
              <w:ind w:hanging="359"/>
              <w:contextualSpacing/>
              <w:rPr>
                <w:rFonts w:ascii="Cambria" w:eastAsia="Cambria" w:hAnsi="Cambria" w:cs="Cambria"/>
                <w:highlight w:val="white"/>
              </w:rPr>
            </w:pPr>
            <w:r>
              <w:rPr>
                <w:rFonts w:ascii="Cambria" w:eastAsia="Cambria" w:hAnsi="Cambria" w:cs="Cambria"/>
                <w:highlight w:val="white"/>
              </w:rPr>
              <w:t>Develops goals and steps towards those goals.</w:t>
            </w:r>
          </w:p>
          <w:p w:rsidR="00CF039B" w:rsidRDefault="00A35954">
            <w:pPr>
              <w:widowControl w:val="0"/>
              <w:numPr>
                <w:ilvl w:val="0"/>
                <w:numId w:val="4"/>
              </w:numPr>
              <w:tabs>
                <w:tab w:val="right" w:pos="9360"/>
              </w:tabs>
              <w:spacing w:line="240" w:lineRule="auto"/>
              <w:ind w:hanging="359"/>
              <w:contextualSpacing/>
              <w:rPr>
                <w:rFonts w:ascii="Cambria" w:eastAsia="Cambria" w:hAnsi="Cambria" w:cs="Cambria"/>
                <w:highlight w:val="white"/>
              </w:rPr>
            </w:pPr>
            <w:r>
              <w:rPr>
                <w:rFonts w:ascii="Cambria" w:eastAsia="Cambria" w:hAnsi="Cambria" w:cs="Cambria"/>
                <w:highlight w:val="white"/>
              </w:rPr>
              <w:t>Assesses their own progress.</w:t>
            </w:r>
          </w:p>
          <w:p w:rsidR="00CF039B" w:rsidRDefault="00A35954">
            <w:pPr>
              <w:widowControl w:val="0"/>
              <w:numPr>
                <w:ilvl w:val="0"/>
                <w:numId w:val="4"/>
              </w:numPr>
              <w:tabs>
                <w:tab w:val="right" w:pos="9360"/>
              </w:tabs>
              <w:spacing w:line="240" w:lineRule="auto"/>
              <w:ind w:hanging="359"/>
              <w:contextualSpacing/>
              <w:rPr>
                <w:rFonts w:ascii="Cambria" w:eastAsia="Cambria" w:hAnsi="Cambria" w:cs="Cambria"/>
                <w:highlight w:val="white"/>
              </w:rPr>
            </w:pPr>
            <w:r>
              <w:rPr>
                <w:rFonts w:ascii="Cambria" w:eastAsia="Cambria" w:hAnsi="Cambria" w:cs="Cambria"/>
                <w:color w:val="444444"/>
                <w:highlight w:val="white"/>
              </w:rPr>
              <w:t>Manages their time well.</w:t>
            </w:r>
          </w:p>
        </w:tc>
        <w:tc>
          <w:tcPr>
            <w:tcW w:w="2130" w:type="dxa"/>
            <w:tcMar>
              <w:top w:w="100" w:type="dxa"/>
              <w:left w:w="100" w:type="dxa"/>
              <w:bottom w:w="100" w:type="dxa"/>
              <w:right w:w="100" w:type="dxa"/>
            </w:tcMar>
          </w:tcPr>
          <w:p w:rsidR="00CF039B" w:rsidRDefault="00A35954">
            <w:pPr>
              <w:widowControl w:val="0"/>
              <w:tabs>
                <w:tab w:val="right" w:pos="9360"/>
              </w:tabs>
              <w:spacing w:line="240" w:lineRule="auto"/>
            </w:pPr>
            <w:r>
              <w:rPr>
                <w:rFonts w:ascii="Cambria" w:eastAsia="Cambria" w:hAnsi="Cambria" w:cs="Cambria"/>
              </w:rPr>
              <w:lastRenderedPageBreak/>
              <w:t xml:space="preserve">Real life math or science problems, compare and contrast, debate, current event analysis, rhetorical essay, storyboard. Group project, teamwork, an evaluation emphasizing interpersonal skills. </w:t>
            </w:r>
            <w:r>
              <w:rPr>
                <w:rFonts w:ascii="Cambria" w:eastAsia="Cambria" w:hAnsi="Cambria" w:cs="Cambria"/>
              </w:rPr>
              <w:lastRenderedPageBreak/>
              <w:t>Goal setting, reflection papers, five-step reflections, improvi</w:t>
            </w:r>
            <w:r>
              <w:rPr>
                <w:rFonts w:ascii="Cambria" w:eastAsia="Cambria" w:hAnsi="Cambria" w:cs="Cambria"/>
              </w:rPr>
              <w:t>ng grades or attendance.</w:t>
            </w:r>
          </w:p>
        </w:tc>
      </w:tr>
      <w:tr w:rsidR="00CF039B">
        <w:tc>
          <w:tcPr>
            <w:tcW w:w="1920" w:type="dxa"/>
            <w:tcMar>
              <w:top w:w="100" w:type="dxa"/>
              <w:left w:w="100" w:type="dxa"/>
              <w:bottom w:w="100" w:type="dxa"/>
              <w:right w:w="100" w:type="dxa"/>
            </w:tcMar>
          </w:tcPr>
          <w:p w:rsidR="00CF039B" w:rsidRDefault="00A35954">
            <w:pPr>
              <w:widowControl w:val="0"/>
              <w:tabs>
                <w:tab w:val="right" w:pos="9360"/>
              </w:tabs>
              <w:spacing w:line="240" w:lineRule="auto"/>
            </w:pPr>
            <w:r>
              <w:rPr>
                <w:rFonts w:ascii="Cambria" w:eastAsia="Cambria" w:hAnsi="Cambria" w:cs="Cambria"/>
              </w:rPr>
              <w:lastRenderedPageBreak/>
              <w:t>Lifelong Learner</w:t>
            </w:r>
          </w:p>
        </w:tc>
        <w:tc>
          <w:tcPr>
            <w:tcW w:w="5310" w:type="dxa"/>
            <w:tcMar>
              <w:top w:w="100" w:type="dxa"/>
              <w:left w:w="100" w:type="dxa"/>
              <w:bottom w:w="100" w:type="dxa"/>
              <w:right w:w="100" w:type="dxa"/>
            </w:tcMar>
          </w:tcPr>
          <w:p w:rsidR="00CF039B" w:rsidRDefault="00A35954">
            <w:pPr>
              <w:widowControl w:val="0"/>
              <w:tabs>
                <w:tab w:val="right" w:pos="9360"/>
              </w:tabs>
              <w:spacing w:line="240" w:lineRule="auto"/>
            </w:pPr>
            <w:r>
              <w:rPr>
                <w:rFonts w:ascii="Cambria" w:eastAsia="Cambria" w:hAnsi="Cambria" w:cs="Cambria"/>
                <w:i/>
                <w:color w:val="444444"/>
                <w:highlight w:val="white"/>
              </w:rPr>
              <w:t>Person who plan and achieve goals, prioritize and use time effectively, appreciate the arts and culture, establish and practice a healthy lifestyle, and adhere to a lifestyle that promotes ethical behavior.</w:t>
            </w:r>
          </w:p>
          <w:p w:rsidR="00CF039B" w:rsidRDefault="00CF039B">
            <w:pPr>
              <w:widowControl w:val="0"/>
              <w:tabs>
                <w:tab w:val="right" w:pos="9360"/>
              </w:tabs>
              <w:spacing w:line="240" w:lineRule="auto"/>
            </w:pPr>
          </w:p>
          <w:p w:rsidR="00CF039B" w:rsidRDefault="00A35954">
            <w:pPr>
              <w:widowControl w:val="0"/>
              <w:tabs>
                <w:tab w:val="right" w:pos="9360"/>
              </w:tabs>
              <w:spacing w:line="240" w:lineRule="auto"/>
            </w:pPr>
            <w:r>
              <w:rPr>
                <w:rFonts w:ascii="Cambria" w:eastAsia="Cambria" w:hAnsi="Cambria" w:cs="Cambria"/>
                <w:color w:val="444444"/>
                <w:highlight w:val="white"/>
              </w:rPr>
              <w:t>A lifelong learner:</w:t>
            </w:r>
          </w:p>
          <w:p w:rsidR="00CF039B" w:rsidRDefault="00A35954">
            <w:pPr>
              <w:widowControl w:val="0"/>
              <w:numPr>
                <w:ilvl w:val="0"/>
                <w:numId w:val="5"/>
              </w:numPr>
              <w:tabs>
                <w:tab w:val="right" w:pos="9360"/>
              </w:tabs>
              <w:spacing w:line="240" w:lineRule="auto"/>
              <w:ind w:hanging="359"/>
              <w:contextualSpacing/>
              <w:rPr>
                <w:rFonts w:ascii="Cambria" w:eastAsia="Cambria" w:hAnsi="Cambria" w:cs="Cambria"/>
                <w:color w:val="444444"/>
                <w:highlight w:val="white"/>
              </w:rPr>
            </w:pPr>
            <w:r>
              <w:rPr>
                <w:rFonts w:ascii="Cambria" w:eastAsia="Cambria" w:hAnsi="Cambria" w:cs="Cambria"/>
                <w:highlight w:val="white"/>
              </w:rPr>
              <w:t>Is intellectually curious.</w:t>
            </w:r>
          </w:p>
          <w:p w:rsidR="00CF039B" w:rsidRDefault="00A35954">
            <w:pPr>
              <w:widowControl w:val="0"/>
              <w:numPr>
                <w:ilvl w:val="0"/>
                <w:numId w:val="5"/>
              </w:numPr>
              <w:tabs>
                <w:tab w:val="right" w:pos="9360"/>
              </w:tabs>
              <w:spacing w:line="240" w:lineRule="auto"/>
              <w:ind w:hanging="359"/>
              <w:contextualSpacing/>
              <w:rPr>
                <w:rFonts w:ascii="Cambria" w:eastAsia="Cambria" w:hAnsi="Cambria" w:cs="Cambria"/>
                <w:color w:val="444444"/>
                <w:highlight w:val="white"/>
              </w:rPr>
            </w:pPr>
            <w:r>
              <w:rPr>
                <w:rFonts w:ascii="Cambria" w:eastAsia="Cambria" w:hAnsi="Cambria" w:cs="Cambria"/>
                <w:color w:val="444444"/>
                <w:highlight w:val="white"/>
              </w:rPr>
              <w:t>Makes valid judgments about what and how to learn.</w:t>
            </w:r>
          </w:p>
          <w:p w:rsidR="00CF039B" w:rsidRDefault="00A35954">
            <w:pPr>
              <w:widowControl w:val="0"/>
              <w:numPr>
                <w:ilvl w:val="0"/>
                <w:numId w:val="5"/>
              </w:numPr>
              <w:tabs>
                <w:tab w:val="right" w:pos="9360"/>
              </w:tabs>
              <w:spacing w:line="240" w:lineRule="auto"/>
              <w:ind w:hanging="359"/>
              <w:contextualSpacing/>
              <w:rPr>
                <w:rFonts w:ascii="Cambria" w:eastAsia="Cambria" w:hAnsi="Cambria" w:cs="Cambria"/>
                <w:color w:val="444444"/>
                <w:highlight w:val="white"/>
              </w:rPr>
            </w:pPr>
            <w:r>
              <w:rPr>
                <w:rFonts w:ascii="Cambria" w:eastAsia="Cambria" w:hAnsi="Cambria" w:cs="Cambria"/>
                <w:color w:val="444444"/>
                <w:highlight w:val="white"/>
              </w:rPr>
              <w:t xml:space="preserve">Effectively </w:t>
            </w:r>
            <w:proofErr w:type="gramStart"/>
            <w:r>
              <w:rPr>
                <w:rFonts w:ascii="Cambria" w:eastAsia="Cambria" w:hAnsi="Cambria" w:cs="Cambria"/>
                <w:color w:val="444444"/>
                <w:highlight w:val="white"/>
              </w:rPr>
              <w:t>prioritizes  and</w:t>
            </w:r>
            <w:proofErr w:type="gramEnd"/>
            <w:r>
              <w:rPr>
                <w:rFonts w:ascii="Cambria" w:eastAsia="Cambria" w:hAnsi="Cambria" w:cs="Cambria"/>
                <w:color w:val="444444"/>
                <w:highlight w:val="white"/>
              </w:rPr>
              <w:t xml:space="preserve"> manages their time.</w:t>
            </w:r>
          </w:p>
          <w:p w:rsidR="00CF039B" w:rsidRDefault="00A35954">
            <w:pPr>
              <w:widowControl w:val="0"/>
              <w:numPr>
                <w:ilvl w:val="0"/>
                <w:numId w:val="5"/>
              </w:numPr>
              <w:tabs>
                <w:tab w:val="right" w:pos="9360"/>
              </w:tabs>
              <w:spacing w:line="240" w:lineRule="auto"/>
              <w:ind w:hanging="359"/>
              <w:contextualSpacing/>
              <w:rPr>
                <w:rFonts w:ascii="Cambria" w:eastAsia="Cambria" w:hAnsi="Cambria" w:cs="Cambria"/>
                <w:highlight w:val="white"/>
              </w:rPr>
            </w:pPr>
            <w:r>
              <w:rPr>
                <w:rFonts w:ascii="Cambria" w:eastAsia="Cambria" w:hAnsi="Cambria" w:cs="Cambria"/>
                <w:highlight w:val="white"/>
              </w:rPr>
              <w:t>Considers future consequences of current actions for themselves and others.</w:t>
            </w:r>
          </w:p>
          <w:p w:rsidR="00CF039B" w:rsidRDefault="00A35954">
            <w:pPr>
              <w:widowControl w:val="0"/>
              <w:numPr>
                <w:ilvl w:val="0"/>
                <w:numId w:val="5"/>
              </w:numPr>
              <w:tabs>
                <w:tab w:val="right" w:pos="9360"/>
              </w:tabs>
              <w:spacing w:line="240" w:lineRule="auto"/>
              <w:ind w:hanging="359"/>
              <w:contextualSpacing/>
              <w:rPr>
                <w:rFonts w:ascii="Cambria" w:eastAsia="Cambria" w:hAnsi="Cambria" w:cs="Cambria"/>
                <w:highlight w:val="white"/>
              </w:rPr>
            </w:pPr>
            <w:r>
              <w:rPr>
                <w:rFonts w:ascii="Cambria" w:eastAsia="Cambria" w:hAnsi="Cambria" w:cs="Cambria"/>
                <w:highlight w:val="white"/>
              </w:rPr>
              <w:t xml:space="preserve">Develops goals beyond graduation </w:t>
            </w:r>
            <w:r>
              <w:rPr>
                <w:rFonts w:ascii="Cambria" w:eastAsia="Cambria" w:hAnsi="Cambria" w:cs="Cambria"/>
                <w:highlight w:val="white"/>
              </w:rPr>
              <w:t>and is working towards those goals.</w:t>
            </w:r>
          </w:p>
          <w:p w:rsidR="00CF039B" w:rsidRDefault="00CF039B">
            <w:pPr>
              <w:widowControl w:val="0"/>
              <w:tabs>
                <w:tab w:val="right" w:pos="9360"/>
              </w:tabs>
              <w:spacing w:line="240" w:lineRule="auto"/>
            </w:pPr>
          </w:p>
        </w:tc>
        <w:tc>
          <w:tcPr>
            <w:tcW w:w="2130" w:type="dxa"/>
            <w:tcMar>
              <w:top w:w="100" w:type="dxa"/>
              <w:left w:w="100" w:type="dxa"/>
              <w:bottom w:w="100" w:type="dxa"/>
              <w:right w:w="100" w:type="dxa"/>
            </w:tcMar>
          </w:tcPr>
          <w:p w:rsidR="00CF039B" w:rsidRDefault="00A35954">
            <w:pPr>
              <w:widowControl w:val="0"/>
              <w:tabs>
                <w:tab w:val="right" w:pos="9360"/>
              </w:tabs>
              <w:spacing w:line="240" w:lineRule="auto"/>
            </w:pPr>
            <w:r>
              <w:rPr>
                <w:rFonts w:ascii="Cambria" w:eastAsia="Cambria" w:hAnsi="Cambria" w:cs="Cambria"/>
              </w:rPr>
              <w:t>Working towards a goal outside of school, extracurricular hobbies and interests, regular exercise routine, earning a promotion at work.</w:t>
            </w:r>
          </w:p>
        </w:tc>
      </w:tr>
    </w:tbl>
    <w:p w:rsidR="00CF039B" w:rsidRDefault="00CF039B">
      <w:pPr>
        <w:widowControl w:val="0"/>
        <w:tabs>
          <w:tab w:val="right" w:pos="9360"/>
        </w:tabs>
      </w:pPr>
    </w:p>
    <w:p w:rsidR="00CF039B" w:rsidRDefault="00A35954">
      <w:pPr>
        <w:widowControl w:val="0"/>
        <w:tabs>
          <w:tab w:val="right" w:pos="9360"/>
        </w:tabs>
      </w:pPr>
      <w:proofErr w:type="gramStart"/>
      <w:r>
        <w:rPr>
          <w:rFonts w:ascii="Cambria" w:eastAsia="Cambria" w:hAnsi="Cambria" w:cs="Cambria"/>
          <w:i/>
          <w:sz w:val="16"/>
        </w:rPr>
        <w:t xml:space="preserve">Adapted from </w:t>
      </w:r>
      <w:hyperlink r:id="rId6">
        <w:r>
          <w:rPr>
            <w:rFonts w:ascii="Cambria" w:eastAsia="Cambria" w:hAnsi="Cambria" w:cs="Cambria"/>
            <w:i/>
            <w:color w:val="1155CC"/>
            <w:sz w:val="16"/>
            <w:u w:val="single"/>
          </w:rPr>
          <w:t xml:space="preserve">Lopez 21 CS Description </w:t>
        </w:r>
      </w:hyperlink>
      <w:r>
        <w:rPr>
          <w:rFonts w:ascii="Cambria" w:eastAsia="Cambria" w:hAnsi="Cambria" w:cs="Cambria"/>
          <w:i/>
          <w:sz w:val="16"/>
        </w:rPr>
        <w:t>and Del Rio Continuation High School’s ESLRs.</w:t>
      </w:r>
      <w:proofErr w:type="gramEnd"/>
    </w:p>
    <w:sectPr w:rsidR="00CF039B">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Philosopher">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A297E"/>
    <w:multiLevelType w:val="multilevel"/>
    <w:tmpl w:val="0302B91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0FC05A2C"/>
    <w:multiLevelType w:val="multilevel"/>
    <w:tmpl w:val="4B50C71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25893AFF"/>
    <w:multiLevelType w:val="multilevel"/>
    <w:tmpl w:val="35F2D74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nsid w:val="27411256"/>
    <w:multiLevelType w:val="multilevel"/>
    <w:tmpl w:val="4776D96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nsid w:val="2A053546"/>
    <w:multiLevelType w:val="multilevel"/>
    <w:tmpl w:val="D502667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2DDC7F99"/>
    <w:multiLevelType w:val="multilevel"/>
    <w:tmpl w:val="B0E0ECE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nsid w:val="31DE61F1"/>
    <w:multiLevelType w:val="multilevel"/>
    <w:tmpl w:val="3BFE13A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4"/>
  </w:num>
  <w:num w:numId="2">
    <w:abstractNumId w:val="0"/>
  </w:num>
  <w:num w:numId="3">
    <w:abstractNumId w:val="6"/>
  </w:num>
  <w:num w:numId="4">
    <w:abstractNumId w:val="2"/>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proofState w:spelling="clean" w:grammar="clean"/>
  <w:defaultTabStop w:val="720"/>
  <w:characterSpacingControl w:val="doNotCompress"/>
  <w:compat>
    <w:compatSetting w:name="compatibilityMode" w:uri="http://schemas.microsoft.com/office/word" w:val="14"/>
  </w:compat>
  <w:rsids>
    <w:rsidRoot w:val="00CF039B"/>
    <w:rsid w:val="00A35954"/>
    <w:rsid w:val="00CF03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 w:type="table" w:customStyle="1" w:styleId="a">
    <w:basedOn w:val="TableNormal"/>
    <w:tblPr>
      <w:tblStyleRowBandSize w:val="1"/>
      <w:tblStyleColBandSize w:val="1"/>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contextualSpacing/>
      <w:outlineLvl w:val="0"/>
    </w:pPr>
    <w:rPr>
      <w:rFonts w:ascii="Trebuchet MS" w:eastAsia="Trebuchet MS" w:hAnsi="Trebuchet MS" w:cs="Trebuchet MS"/>
      <w:sz w:val="32"/>
    </w:rPr>
  </w:style>
  <w:style w:type="paragraph" w:styleId="Heading2">
    <w:name w:val="heading 2"/>
    <w:basedOn w:val="Normal"/>
    <w:next w:val="Normal"/>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contextualSpacing/>
    </w:pPr>
    <w:rPr>
      <w:rFonts w:ascii="Trebuchet MS" w:eastAsia="Trebuchet MS" w:hAnsi="Trebuchet MS" w:cs="Trebuchet MS"/>
      <w:sz w:val="42"/>
    </w:rPr>
  </w:style>
  <w:style w:type="paragraph" w:styleId="Subtitle">
    <w:name w:val="Subtitle"/>
    <w:basedOn w:val="Normal"/>
    <w:next w:val="Normal"/>
    <w:pPr>
      <w:keepNext/>
      <w:keepLines/>
      <w:spacing w:after="200"/>
      <w:contextualSpacing/>
    </w:pPr>
    <w:rPr>
      <w:rFonts w:ascii="Trebuchet MS" w:eastAsia="Trebuchet MS" w:hAnsi="Trebuchet MS" w:cs="Trebuchet MS"/>
      <w:i/>
      <w:color w:val="666666"/>
      <w:sz w:val="26"/>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a/atasusd.org/document/d/1ccCXgNUZgYM4mt19GYWLeit7LstdzAJdakgtpU1o2UA/edi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486</Words>
  <Characters>2776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Del Rio ESLR Description.docx</vt:lpstr>
    </vt:vector>
  </TitlesOfParts>
  <Company>Microsoft</Company>
  <LinksUpToDate>false</LinksUpToDate>
  <CharactersWithSpaces>3256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Rio ESLR Description.docx</dc:title>
  <dc:creator>Rich&amp;Jen</dc:creator>
  <cp:lastModifiedBy>Rich</cp:lastModifiedBy>
  <cp:revision>2</cp:revision>
  <dcterms:created xsi:type="dcterms:W3CDTF">2014-09-20T00:38:00Z</dcterms:created>
  <dcterms:modified xsi:type="dcterms:W3CDTF">2014-09-20T00:38:00Z</dcterms:modified>
</cp:coreProperties>
</file>