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DD7C" w14:textId="77777777" w:rsidR="00CF5A83" w:rsidRPr="00CF5A83" w:rsidRDefault="00CF5A83" w:rsidP="00CF5A83">
      <w:pPr>
        <w:rPr>
          <w:b/>
          <w:bCs/>
        </w:rPr>
      </w:pPr>
      <w:r w:rsidRPr="00CF5A83">
        <w:rPr>
          <w:b/>
          <w:bCs/>
        </w:rPr>
        <w:t>Rotary International Trustees</w:t>
      </w:r>
    </w:p>
    <w:p w14:paraId="769A9AB0" w14:textId="77777777" w:rsidR="00CF5A83" w:rsidRPr="00CF5A83" w:rsidRDefault="00CF5A83" w:rsidP="00CF5A83">
      <w:pPr>
        <w:rPr>
          <w:b/>
          <w:bCs/>
        </w:rPr>
      </w:pPr>
      <w:r w:rsidRPr="00CF5A83">
        <w:rPr>
          <w:b/>
          <w:bCs/>
        </w:rPr>
        <w:t>Decisions</w:t>
      </w:r>
    </w:p>
    <w:p w14:paraId="3FCA58E2" w14:textId="01716775" w:rsidR="00CF5A83" w:rsidRPr="00CF5A83" w:rsidRDefault="00CF5A83" w:rsidP="00CF5A83">
      <w:pPr>
        <w:rPr>
          <w:b/>
          <w:bCs/>
        </w:rPr>
      </w:pPr>
      <w:r w:rsidRPr="00CF5A83">
        <w:rPr>
          <w:b/>
          <w:bCs/>
        </w:rPr>
        <w:t>January 2023</w:t>
      </w:r>
    </w:p>
    <w:p w14:paraId="50C0B051" w14:textId="77777777" w:rsidR="00CF5A83" w:rsidRDefault="00CF5A83" w:rsidP="00CF5A83">
      <w:r>
        <w:t>The Rotary Foundation Trustees met on 7–8 January 2023 in Orlando, FL, USA and reviewed six committee reports and recorded 29 decisions.</w:t>
      </w:r>
    </w:p>
    <w:p w14:paraId="0B38E194" w14:textId="77777777" w:rsidR="00CF5A83" w:rsidRDefault="00CF5A83" w:rsidP="00CF5A83"/>
    <w:p w14:paraId="2032AF8D" w14:textId="77777777" w:rsidR="00CF5A83" w:rsidRDefault="00CF5A83" w:rsidP="00CF5A83">
      <w:r>
        <w:t>Administration</w:t>
      </w:r>
    </w:p>
    <w:p w14:paraId="53858452" w14:textId="77777777" w:rsidR="00CF5A83" w:rsidRDefault="00CF5A83" w:rsidP="00CF5A83">
      <w:r>
        <w:t>The Trustees</w:t>
      </w:r>
    </w:p>
    <w:p w14:paraId="44321E4C" w14:textId="77777777" w:rsidR="00CF5A83" w:rsidRDefault="00CF5A83" w:rsidP="00CF5A83"/>
    <w:p w14:paraId="51C121A6" w14:textId="77777777" w:rsidR="00CF5A83" w:rsidRDefault="00CF5A83" w:rsidP="00CF5A83">
      <w:r>
        <w:t>approved the 2023–24 Rotary Foundation Committee appointments, including for the following:</w:t>
      </w:r>
    </w:p>
    <w:p w14:paraId="7934C78D" w14:textId="77777777" w:rsidR="00CF5A83" w:rsidRDefault="00CF5A83" w:rsidP="00CF5A83">
      <w:r>
        <w:t>Standing Committees</w:t>
      </w:r>
    </w:p>
    <w:p w14:paraId="78D85BCA" w14:textId="77777777" w:rsidR="00CF5A83" w:rsidRDefault="00CF5A83" w:rsidP="00CF5A83">
      <w:r>
        <w:t>Executive (Chair: Larry Lunsford)</w:t>
      </w:r>
    </w:p>
    <w:p w14:paraId="1F46400F" w14:textId="77777777" w:rsidR="00CF5A83" w:rsidRDefault="00CF5A83" w:rsidP="00CF5A83">
      <w:r>
        <w:t>Participant Experience (Chair: Larry Lunsford)</w:t>
      </w:r>
    </w:p>
    <w:p w14:paraId="651433AC" w14:textId="77777777" w:rsidR="00CF5A83" w:rsidRDefault="00CF5A83" w:rsidP="00CF5A83">
      <w:r>
        <w:t xml:space="preserve">TRF Finance (Chair: Greg </w:t>
      </w:r>
      <w:proofErr w:type="spellStart"/>
      <w:r>
        <w:t>Podd</w:t>
      </w:r>
      <w:proofErr w:type="spellEnd"/>
      <w:r>
        <w:t>)</w:t>
      </w:r>
    </w:p>
    <w:p w14:paraId="530F3E7A" w14:textId="77777777" w:rsidR="00CF5A83" w:rsidRDefault="00CF5A83" w:rsidP="00CF5A83">
      <w:r>
        <w:t xml:space="preserve">Stewardship (Chair: Geeta </w:t>
      </w:r>
      <w:proofErr w:type="spellStart"/>
      <w:r>
        <w:t>Manek</w:t>
      </w:r>
      <w:proofErr w:type="spellEnd"/>
      <w:r>
        <w:t>)</w:t>
      </w:r>
    </w:p>
    <w:p w14:paraId="0ADCA4DE" w14:textId="77777777" w:rsidR="00CF5A83" w:rsidRDefault="00CF5A83" w:rsidP="00CF5A83"/>
    <w:p w14:paraId="4DAD8442" w14:textId="77777777" w:rsidR="00CF5A83" w:rsidRDefault="00CF5A83" w:rsidP="00CF5A83">
      <w:r>
        <w:t>Rotary Foundation Committees</w:t>
      </w:r>
    </w:p>
    <w:p w14:paraId="14B7A6E1" w14:textId="77777777" w:rsidR="00CF5A83" w:rsidRDefault="00CF5A83" w:rsidP="00CF5A83">
      <w:r>
        <w:t>Fund Development</w:t>
      </w:r>
    </w:p>
    <w:p w14:paraId="6489C37A" w14:textId="77777777" w:rsidR="00CF5A83" w:rsidRDefault="00CF5A83" w:rsidP="00CF5A83">
      <w:r>
        <w:t>Investment</w:t>
      </w:r>
    </w:p>
    <w:p w14:paraId="141D12F0" w14:textId="77777777" w:rsidR="00CF5A83" w:rsidRDefault="00CF5A83" w:rsidP="00CF5A83">
      <w:r>
        <w:t>Peace Centers</w:t>
      </w:r>
    </w:p>
    <w:p w14:paraId="3A6C3F14" w14:textId="77777777" w:rsidR="00CF5A83" w:rsidRDefault="00CF5A83" w:rsidP="00CF5A83">
      <w:r>
        <w:t>Rotary Peace Center Host Area Coordinators</w:t>
      </w:r>
    </w:p>
    <w:p w14:paraId="65BCBD74" w14:textId="77777777" w:rsidR="00CF5A83" w:rsidRDefault="00CF5A83" w:rsidP="00CF5A83">
      <w:r>
        <w:t>TRF Cadre of Technical Advisers</w:t>
      </w:r>
    </w:p>
    <w:p w14:paraId="14BCE728" w14:textId="77777777" w:rsidR="00CF5A83" w:rsidRDefault="00CF5A83" w:rsidP="00CF5A83">
      <w:r>
        <w:t>TRF Programs</w:t>
      </w:r>
    </w:p>
    <w:p w14:paraId="2DFC9F1B" w14:textId="77777777" w:rsidR="00CF5A83" w:rsidRDefault="00CF5A83" w:rsidP="00CF5A83">
      <w:r>
        <w:t>International PolioPlus Committee</w:t>
      </w:r>
    </w:p>
    <w:p w14:paraId="4F70A3C7" w14:textId="77777777" w:rsidR="00CF5A83" w:rsidRDefault="00CF5A83" w:rsidP="00CF5A83"/>
    <w:p w14:paraId="2F47E262" w14:textId="77777777" w:rsidR="00CF5A83" w:rsidRDefault="00CF5A83" w:rsidP="00CF5A83">
      <w:r>
        <w:t>Joint Committees with the RI Board</w:t>
      </w:r>
    </w:p>
    <w:p w14:paraId="73C4A250" w14:textId="77777777" w:rsidR="00CF5A83" w:rsidRDefault="00CF5A83" w:rsidP="00CF5A83">
      <w:r>
        <w:t>Audit</w:t>
      </w:r>
    </w:p>
    <w:p w14:paraId="5993D9A9" w14:textId="77777777" w:rsidR="00CF5A83" w:rsidRDefault="00CF5A83" w:rsidP="00CF5A83">
      <w:r>
        <w:t>Communications</w:t>
      </w:r>
    </w:p>
    <w:p w14:paraId="18121950" w14:textId="77777777" w:rsidR="00CF5A83" w:rsidRDefault="00CF5A83" w:rsidP="00CF5A83">
      <w:r>
        <w:t>Learning</w:t>
      </w:r>
    </w:p>
    <w:p w14:paraId="0961E1A4" w14:textId="77777777" w:rsidR="00CF5A83" w:rsidRDefault="00CF5A83" w:rsidP="00CF5A83">
      <w:r>
        <w:t>Operations Review</w:t>
      </w:r>
    </w:p>
    <w:p w14:paraId="0B1A0050" w14:textId="77777777" w:rsidR="00CF5A83" w:rsidRDefault="00CF5A83" w:rsidP="00CF5A83">
      <w:r>
        <w:t>Strategic Planning</w:t>
      </w:r>
    </w:p>
    <w:p w14:paraId="7F8AA538" w14:textId="77777777" w:rsidR="00CF5A83" w:rsidRDefault="00CF5A83" w:rsidP="00CF5A83">
      <w:r>
        <w:t>Technology</w:t>
      </w:r>
    </w:p>
    <w:p w14:paraId="04F16356" w14:textId="77777777" w:rsidR="00CF5A83" w:rsidRDefault="00CF5A83" w:rsidP="00CF5A83"/>
    <w:p w14:paraId="3B7C95D0" w14:textId="77777777" w:rsidR="00CF5A83" w:rsidRDefault="00CF5A83" w:rsidP="00CF5A83">
      <w:r>
        <w:t xml:space="preserve">appointed Trustee Greg </w:t>
      </w:r>
      <w:proofErr w:type="spellStart"/>
      <w:r>
        <w:t>Podd</w:t>
      </w:r>
      <w:proofErr w:type="spellEnd"/>
      <w:r>
        <w:t xml:space="preserve"> to serve as liaison to the Board in 2023–</w:t>
      </w:r>
      <w:proofErr w:type="gramStart"/>
      <w:r>
        <w:t>24;</w:t>
      </w:r>
      <w:proofErr w:type="gramEnd"/>
    </w:p>
    <w:p w14:paraId="358C0F8D" w14:textId="77777777" w:rsidR="00CF5A83" w:rsidRDefault="00CF5A83" w:rsidP="00CF5A83">
      <w:r>
        <w:t xml:space="preserve">reaffirmed that incoming regional leaders should be provided the opportunity to attend a learning event for their specific role to orient them on that role and build capacity based on the skills the role </w:t>
      </w:r>
      <w:proofErr w:type="gramStart"/>
      <w:r>
        <w:t>requires;</w:t>
      </w:r>
      <w:proofErr w:type="gramEnd"/>
    </w:p>
    <w:p w14:paraId="593D5688" w14:textId="77777777" w:rsidR="00CF5A83" w:rsidRDefault="00CF5A83" w:rsidP="00CF5A83">
      <w:r>
        <w:t>agreed that minor children (under the age of 18) and other immediate family members of a donor invited to a Secretariat-organized donor recognition event are permitted to accompany the donor to the event, provided the donor registers them for the event and pays the appropriate ticket price (except that no ticket shall be required for children under the age of 5).</w:t>
      </w:r>
    </w:p>
    <w:p w14:paraId="212D9618" w14:textId="77777777" w:rsidR="00CF5A83" w:rsidRDefault="00CF5A83" w:rsidP="00CF5A83">
      <w:r>
        <w:t>Programs and Awards</w:t>
      </w:r>
    </w:p>
    <w:p w14:paraId="6CE3E5C4" w14:textId="77777777" w:rsidR="00CF5A83" w:rsidRDefault="00CF5A83" w:rsidP="00CF5A83">
      <w:r>
        <w:t>The Trustees</w:t>
      </w:r>
    </w:p>
    <w:p w14:paraId="7DF2823E" w14:textId="77777777" w:rsidR="00CF5A83" w:rsidRDefault="00CF5A83" w:rsidP="00CF5A83"/>
    <w:p w14:paraId="5B7B700B" w14:textId="77777777" w:rsidR="00CF5A83" w:rsidRDefault="00CF5A83" w:rsidP="00CF5A83">
      <w:r>
        <w:t xml:space="preserve">selected </w:t>
      </w:r>
      <w:proofErr w:type="spellStart"/>
      <w:r>
        <w:t>Bahçeşehir</w:t>
      </w:r>
      <w:proofErr w:type="spellEnd"/>
      <w:r>
        <w:t xml:space="preserve"> University in Istanbul, Turkey, as host partner for the next Rotary Peace Center with the program's first application launch planned for February 2024 and initial cohort of students by January </w:t>
      </w:r>
      <w:proofErr w:type="gramStart"/>
      <w:r>
        <w:t>2025;</w:t>
      </w:r>
      <w:proofErr w:type="gramEnd"/>
    </w:p>
    <w:p w14:paraId="29864903" w14:textId="77777777" w:rsidR="00CF5A83" w:rsidRDefault="00CF5A83" w:rsidP="00CF5A83">
      <w:r>
        <w:t>approved US$50,000,000 in PolioPlus grants for:</w:t>
      </w:r>
    </w:p>
    <w:p w14:paraId="1FABCAF6" w14:textId="77777777" w:rsidR="00CF5A83" w:rsidRDefault="00CF5A83" w:rsidP="00CF5A83">
      <w:r>
        <w:t xml:space="preserve">surveillance support in </w:t>
      </w:r>
      <w:proofErr w:type="gramStart"/>
      <w:r>
        <w:t>Nigeria;</w:t>
      </w:r>
      <w:proofErr w:type="gramEnd"/>
    </w:p>
    <w:p w14:paraId="1C96152A" w14:textId="77777777" w:rsidR="00CF5A83" w:rsidRDefault="00CF5A83" w:rsidP="00CF5A83">
      <w:r>
        <w:lastRenderedPageBreak/>
        <w:t xml:space="preserve">social mobilization, operational support, and technical support in Afghanistan and </w:t>
      </w:r>
      <w:proofErr w:type="gramStart"/>
      <w:r>
        <w:t>Pakistan;</w:t>
      </w:r>
      <w:proofErr w:type="gramEnd"/>
    </w:p>
    <w:p w14:paraId="44B69EE9" w14:textId="77777777" w:rsidR="00CF5A83" w:rsidRDefault="00CF5A83" w:rsidP="00CF5A83">
      <w:r>
        <w:t xml:space="preserve">replenishment of OPV2 </w:t>
      </w:r>
      <w:proofErr w:type="gramStart"/>
      <w:r>
        <w:t>stockpile;</w:t>
      </w:r>
      <w:proofErr w:type="gramEnd"/>
    </w:p>
    <w:p w14:paraId="2CFB2265" w14:textId="77777777" w:rsidR="00CF5A83" w:rsidRDefault="00CF5A83" w:rsidP="00CF5A83">
      <w:r>
        <w:t xml:space="preserve">polio eradication research activities in </w:t>
      </w:r>
      <w:proofErr w:type="gramStart"/>
      <w:r>
        <w:t>Australia;</w:t>
      </w:r>
      <w:proofErr w:type="gramEnd"/>
    </w:p>
    <w:p w14:paraId="396336B0" w14:textId="77777777" w:rsidR="00CF5A83" w:rsidRDefault="00CF5A83" w:rsidP="00CF5A83">
      <w:r>
        <w:t xml:space="preserve">social mobilization and operational support for outbreak response </w:t>
      </w:r>
      <w:proofErr w:type="gramStart"/>
      <w:r>
        <w:t>activities;</w:t>
      </w:r>
      <w:proofErr w:type="gramEnd"/>
    </w:p>
    <w:p w14:paraId="2E35C80B" w14:textId="77777777" w:rsidR="00CF5A83" w:rsidRDefault="00CF5A83" w:rsidP="00CF5A83">
      <w:r>
        <w:t xml:space="preserve">approved nine nominations for the 2022–23 PolioPlus International Service </w:t>
      </w:r>
      <w:proofErr w:type="gramStart"/>
      <w:r>
        <w:t>Awards;</w:t>
      </w:r>
      <w:proofErr w:type="gramEnd"/>
    </w:p>
    <w:p w14:paraId="60481A1F" w14:textId="77777777" w:rsidR="00CF5A83" w:rsidRDefault="00CF5A83" w:rsidP="00CF5A83">
      <w:r>
        <w:t xml:space="preserve">selected recipients for the 2022–23 Alumni Association of the Year Award and the Rotary Alumni Global Service Award to be announced at the 2023 RI (Melbourne) </w:t>
      </w:r>
      <w:proofErr w:type="gramStart"/>
      <w:r>
        <w:t>Convention;</w:t>
      </w:r>
      <w:proofErr w:type="gramEnd"/>
    </w:p>
    <w:p w14:paraId="491F0615" w14:textId="77777777" w:rsidR="00CF5A83" w:rsidRDefault="00CF5A83" w:rsidP="00CF5A83">
      <w:r>
        <w:t>Fund Development</w:t>
      </w:r>
    </w:p>
    <w:p w14:paraId="46391FE8" w14:textId="77777777" w:rsidR="00CF5A83" w:rsidRDefault="00CF5A83" w:rsidP="00CF5A83">
      <w:r>
        <w:t>The Trustees</w:t>
      </w:r>
    </w:p>
    <w:p w14:paraId="1889DDAD" w14:textId="77777777" w:rsidR="00CF5A83" w:rsidRDefault="00CF5A83" w:rsidP="00CF5A83"/>
    <w:p w14:paraId="7C09F9E1" w14:textId="77777777" w:rsidR="00CF5A83" w:rsidRDefault="00CF5A83" w:rsidP="00CF5A83">
      <w:r>
        <w:t xml:space="preserve">agreed to establish disaster response funds and grants for specific disasters in addition to the existing general Disaster Response </w:t>
      </w:r>
      <w:proofErr w:type="gramStart"/>
      <w:r>
        <w:t>Fund;</w:t>
      </w:r>
      <w:proofErr w:type="gramEnd"/>
    </w:p>
    <w:p w14:paraId="25C42A3F" w14:textId="77777777" w:rsidR="00CF5A83" w:rsidRDefault="00CF5A83" w:rsidP="00CF5A83">
      <w:r>
        <w:t>agreed to establish, as soon as practical, a separate, targeted Ukraine Response Fund with the following stipulations:</w:t>
      </w:r>
    </w:p>
    <w:p w14:paraId="71956FF3" w14:textId="77777777" w:rsidR="00CF5A83" w:rsidRDefault="00CF5A83" w:rsidP="00CF5A83">
      <w:r>
        <w:t xml:space="preserve">contributions given to the Ukraine Response Fund through 31 December 2023, including District Designated Funds, will be expended for Ukraine Response Grants until 30 June 2024 or earlier if all funds have been </w:t>
      </w:r>
      <w:proofErr w:type="gramStart"/>
      <w:r>
        <w:t>expended;</w:t>
      </w:r>
      <w:proofErr w:type="gramEnd"/>
    </w:p>
    <w:p w14:paraId="0CF4BEE8" w14:textId="77777777" w:rsidR="00CF5A83" w:rsidRDefault="00CF5A83" w:rsidP="00CF5A83">
      <w:r>
        <w:t xml:space="preserve">any unused contributions for Ukraine Response Grants will be transferred to the general Disaster Response Fund on 1 July </w:t>
      </w:r>
      <w:proofErr w:type="gramStart"/>
      <w:r>
        <w:t>2024;</w:t>
      </w:r>
      <w:proofErr w:type="gramEnd"/>
    </w:p>
    <w:p w14:paraId="244C870D" w14:textId="77777777" w:rsidR="00CF5A83" w:rsidRDefault="00CF5A83" w:rsidP="00CF5A83">
      <w:r>
        <w:t>transferal of US$250,000 from the World Fund to the Ukraine Response Fund effective with the establishment of the Ukraine Response Fund (grant funding for the previously-approved DR880 shall further be charged to the Ukraine Response Fund);</w:t>
      </w:r>
    </w:p>
    <w:p w14:paraId="26E5BD1D" w14:textId="77777777" w:rsidR="00CF5A83" w:rsidRDefault="00CF5A83" w:rsidP="00CF5A83">
      <w:r>
        <w:t>District 2232 (Belarus and Ukraine) can have open up to three Ukraine Response Grants of up to $100,000 each simultaneously; the districts bordering Ukraine can have open one Ukraine Response Grant of up to $100,000 at any one time, and other districts can have open one Ukraine Response Grant of up to $25,000 at any one time;</w:t>
      </w:r>
    </w:p>
    <w:p w14:paraId="5694CEA3" w14:textId="77777777" w:rsidR="00CF5A83" w:rsidRDefault="00CF5A83" w:rsidP="00CF5A83">
      <w:r>
        <w:t>agreed to establish, as soon as practical, a separate targeted 2022 Pakistan Flood Response Fund with the following stipulations:</w:t>
      </w:r>
    </w:p>
    <w:p w14:paraId="25C81989" w14:textId="77777777" w:rsidR="00CF5A83" w:rsidRDefault="00CF5A83" w:rsidP="00CF5A83">
      <w:r>
        <w:t>grants made from the 2022 Pakistan Flood Response Fund will follow the standard Disaster Response grant policies, except that Districts 3271 and 3272 (Pakistan) can have open up to two disaster response grants simultaneously of up to US$50,000 each through 30 June 2024</w:t>
      </w:r>
    </w:p>
    <w:p w14:paraId="088859D7" w14:textId="77777777" w:rsidR="00CF5A83" w:rsidRDefault="00CF5A83" w:rsidP="00CF5A83">
      <w:r>
        <w:t>the fund will accept new contributions, including District Designated Funds, until 31 December 2023;</w:t>
      </w:r>
    </w:p>
    <w:p w14:paraId="71EB4201" w14:textId="77777777" w:rsidR="00CF5A83" w:rsidRDefault="00CF5A83" w:rsidP="00CF5A83">
      <w:r>
        <w:t>contributions to the 2022 Pakistan Flood Response Fund will be expended for Pakistan flood relief projects and any unused contributions will be transferred to the general Disaster Response Fund on 30 June 2024.</w:t>
      </w:r>
    </w:p>
    <w:p w14:paraId="69500357" w14:textId="77777777" w:rsidR="00CF5A83" w:rsidRDefault="00CF5A83" w:rsidP="00CF5A83">
      <w:r>
        <w:t>Finance</w:t>
      </w:r>
    </w:p>
    <w:p w14:paraId="3D9D1EDC" w14:textId="77777777" w:rsidR="00CF5A83" w:rsidRDefault="00CF5A83" w:rsidP="00CF5A83">
      <w:r>
        <w:t>The Trustees</w:t>
      </w:r>
    </w:p>
    <w:p w14:paraId="4FB5BA3C" w14:textId="77777777" w:rsidR="00CF5A83" w:rsidRDefault="00CF5A83" w:rsidP="00CF5A83"/>
    <w:p w14:paraId="785DC4F1" w14:textId="09B6613F" w:rsidR="00994502" w:rsidRDefault="00CF5A83" w:rsidP="00CF5A83">
      <w:r>
        <w:t>approved the establishment of a new associate foundation in Italy.</w:t>
      </w:r>
    </w:p>
    <w:sectPr w:rsidR="0099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83"/>
    <w:rsid w:val="00994502"/>
    <w:rsid w:val="00CF5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361C"/>
  <w15:chartTrackingRefBased/>
  <w15:docId w15:val="{9031CE89-F6CE-432D-80B7-05C1945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McCarvell</dc:creator>
  <cp:keywords/>
  <dc:description/>
  <cp:lastModifiedBy>Norm McCarvell</cp:lastModifiedBy>
  <cp:revision>1</cp:revision>
  <dcterms:created xsi:type="dcterms:W3CDTF">2023-02-13T16:16:00Z</dcterms:created>
  <dcterms:modified xsi:type="dcterms:W3CDTF">2023-02-13T16:17:00Z</dcterms:modified>
</cp:coreProperties>
</file>