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EC97" w14:textId="006DA91E" w:rsidR="00B263FE" w:rsidRPr="0022062B" w:rsidRDefault="00B263FE">
      <w:pPr>
        <w:rPr>
          <w:b/>
          <w:bCs/>
          <w:u w:val="single"/>
        </w:rPr>
      </w:pPr>
      <w:r w:rsidRPr="0022062B">
        <w:rPr>
          <w:b/>
          <w:bCs/>
          <w:u w:val="single"/>
        </w:rPr>
        <w:t>Position Summary</w:t>
      </w:r>
    </w:p>
    <w:p w14:paraId="76664C08" w14:textId="77777777" w:rsidR="00BE23CD" w:rsidRDefault="00FD4099">
      <w:r>
        <w:t xml:space="preserve">The </w:t>
      </w:r>
      <w:r w:rsidR="00BE23CD">
        <w:t>Endowment Fund</w:t>
      </w:r>
      <w:r w:rsidR="009B54A5">
        <w:t xml:space="preserve"> Subcommittee Chair </w:t>
      </w:r>
      <w:r>
        <w:t>is responsible for</w:t>
      </w:r>
      <w:r w:rsidR="00BE23CD">
        <w:t xml:space="preserve"> securing Benefactor commitments, Bequest Society members and soliciting major gifts from those capable individuals to build the Endowment Fund.</w:t>
      </w:r>
    </w:p>
    <w:p w14:paraId="676183F4" w14:textId="625873FB" w:rsidR="00B263FE" w:rsidRPr="0022062B" w:rsidRDefault="00B263FE">
      <w:pPr>
        <w:rPr>
          <w:b/>
          <w:bCs/>
          <w:u w:val="single"/>
        </w:rPr>
      </w:pPr>
      <w:r w:rsidRPr="0022062B">
        <w:rPr>
          <w:b/>
          <w:bCs/>
          <w:u w:val="single"/>
        </w:rPr>
        <w:t>Qualifications</w:t>
      </w:r>
    </w:p>
    <w:p w14:paraId="20D3ABE6" w14:textId="149BF2AD"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3DB98B73" w14:textId="5B6505B9" w:rsidR="00B263FE" w:rsidRDefault="00B263FE">
      <w:r>
        <w:t xml:space="preserve">In appointing members of the </w:t>
      </w:r>
      <w:r w:rsidR="00BE23CD">
        <w:t>Endowment Fund</w:t>
      </w:r>
      <w:r>
        <w:t xml:space="preserve"> </w:t>
      </w:r>
      <w:r w:rsidR="00BE23CD">
        <w:t>S</w:t>
      </w:r>
      <w:r>
        <w:t xml:space="preserve">ubcommittee, preference should be given to Rotarians with professional expertise in fundraising, </w:t>
      </w:r>
      <w:r w:rsidR="00BE23CD">
        <w:t>banking, investment counseling, m</w:t>
      </w:r>
      <w:r>
        <w:t>arketing, public relations, or a</w:t>
      </w:r>
      <w:r w:rsidR="00BE23CD">
        <w:t>nother</w:t>
      </w:r>
      <w:r>
        <w:t xml:space="preserve"> financial field.</w:t>
      </w:r>
    </w:p>
    <w:p w14:paraId="63A28544" w14:textId="77777777" w:rsidR="00F0615F" w:rsidRPr="0022062B" w:rsidRDefault="00F0615F">
      <w:pPr>
        <w:rPr>
          <w:b/>
          <w:bCs/>
          <w:u w:val="single"/>
        </w:rPr>
      </w:pPr>
      <w:r w:rsidRPr="0022062B">
        <w:rPr>
          <w:b/>
          <w:bCs/>
          <w:u w:val="single"/>
        </w:rPr>
        <w:t xml:space="preserve">Duties and Responsibilities </w:t>
      </w:r>
    </w:p>
    <w:p w14:paraId="0CAD5928" w14:textId="2576AAE3" w:rsidR="001636D9" w:rsidRDefault="00F0615F">
      <w:r>
        <w:t xml:space="preserve">The </w:t>
      </w:r>
      <w:r w:rsidR="00BE23CD">
        <w:t xml:space="preserve">Endowment </w:t>
      </w:r>
      <w:r>
        <w:t xml:space="preserve">Subcommittee </w:t>
      </w:r>
      <w:r w:rsidR="001636D9">
        <w:t xml:space="preserve">Chair </w:t>
      </w:r>
      <w:r>
        <w:t xml:space="preserve">shall: </w:t>
      </w:r>
    </w:p>
    <w:p w14:paraId="37456C59" w14:textId="4BB96273" w:rsidR="005916A3" w:rsidRDefault="00F0615F" w:rsidP="005916A3">
      <w:pPr>
        <w:pStyle w:val="ListParagraph"/>
        <w:numPr>
          <w:ilvl w:val="0"/>
          <w:numId w:val="2"/>
        </w:numPr>
      </w:pPr>
      <w:r>
        <w:t xml:space="preserve">Assist and advise clubs on setting fundraising goals </w:t>
      </w:r>
      <w:r w:rsidR="00E535CE">
        <w:t xml:space="preserve">regarding the endowment fund </w:t>
      </w:r>
      <w:r>
        <w:t>and strategies for achieving them.</w:t>
      </w:r>
    </w:p>
    <w:p w14:paraId="5124F63D" w14:textId="1388DC75" w:rsidR="005916A3" w:rsidRDefault="00F0615F" w:rsidP="005916A3">
      <w:pPr>
        <w:pStyle w:val="ListParagraph"/>
        <w:numPr>
          <w:ilvl w:val="0"/>
          <w:numId w:val="2"/>
        </w:numPr>
      </w:pPr>
      <w:r>
        <w:t xml:space="preserve">Organize club and district </w:t>
      </w:r>
      <w:r w:rsidR="00C941D1">
        <w:t xml:space="preserve">recognition </w:t>
      </w:r>
      <w:r>
        <w:t>activities</w:t>
      </w:r>
      <w:r w:rsidR="00C941D1">
        <w:t xml:space="preserve"> related to </w:t>
      </w:r>
      <w:r w:rsidR="00E535CE">
        <w:t>the Endowment Fund</w:t>
      </w:r>
      <w:r w:rsidR="00C941D1">
        <w:t>.</w:t>
      </w:r>
      <w:r>
        <w:t xml:space="preserve"> </w:t>
      </w:r>
    </w:p>
    <w:p w14:paraId="4FC2A5C1" w14:textId="357FCCC5" w:rsidR="00F0615F" w:rsidRPr="005916A3" w:rsidRDefault="00F0615F" w:rsidP="00E535CE">
      <w:pPr>
        <w:pStyle w:val="ListParagraph"/>
        <w:numPr>
          <w:ilvl w:val="0"/>
          <w:numId w:val="2"/>
        </w:numPr>
      </w:pPr>
      <w:r>
        <w:t xml:space="preserve">Motivate, promote, and advise clubs </w:t>
      </w:r>
      <w:r w:rsidR="00C941D1">
        <w:t xml:space="preserve">and members </w:t>
      </w:r>
      <w:r>
        <w:t xml:space="preserve">on all Rotary Foundation fundraising initiatives. </w:t>
      </w:r>
    </w:p>
    <w:p w14:paraId="02CDC494" w14:textId="39F38F06" w:rsidR="00B263FE" w:rsidRPr="0022062B" w:rsidRDefault="00B263FE">
      <w:pPr>
        <w:rPr>
          <w:b/>
          <w:bCs/>
          <w:u w:val="single"/>
        </w:rPr>
      </w:pPr>
      <w:r w:rsidRPr="0022062B">
        <w:rPr>
          <w:b/>
          <w:bCs/>
          <w:u w:val="single"/>
        </w:rPr>
        <w:t>Training Requirements</w:t>
      </w:r>
    </w:p>
    <w:p w14:paraId="13C0700D" w14:textId="7C1888B8" w:rsidR="00B263FE" w:rsidRDefault="00B263FE">
      <w:r>
        <w:t>All members of the district Rotary Foundation committee are expected to attend a regional Rotary Foundation seminar conducted by a regional Rotary Foundation coordinator (RRFC). In addition, all committee members are expected to attend and participate in the district team training seminar and other district training meetings as outlined in Article 20 of the Rotary Code of Policies.</w:t>
      </w:r>
    </w:p>
    <w:p w14:paraId="00F59C5F" w14:textId="1EB27239" w:rsidR="00A12D4C" w:rsidRDefault="005916A3" w:rsidP="00A12D4C">
      <w:r>
        <w:t>A</w:t>
      </w:r>
      <w:r w:rsidR="00A12D4C">
        <w:t>t a minimum, the Grants Subcommittee Chair must:</w:t>
      </w:r>
    </w:p>
    <w:p w14:paraId="697C9611" w14:textId="77777777" w:rsidR="00A12D4C" w:rsidRDefault="00A12D4C" w:rsidP="00A12D4C">
      <w:pPr>
        <w:pStyle w:val="ListParagraph"/>
        <w:numPr>
          <w:ilvl w:val="0"/>
          <w:numId w:val="1"/>
        </w:numPr>
      </w:pPr>
      <w:r>
        <w:t>Maintain up-to-date certification in Protecting Personal Data.</w:t>
      </w:r>
    </w:p>
    <w:p w14:paraId="6B95F4CC" w14:textId="77777777" w:rsidR="00A12D4C" w:rsidRDefault="00A12D4C" w:rsidP="00A12D4C">
      <w:pPr>
        <w:pStyle w:val="ListParagraph"/>
        <w:numPr>
          <w:ilvl w:val="0"/>
          <w:numId w:val="1"/>
        </w:numPr>
      </w:pPr>
      <w:r>
        <w:t>Complete a District 5080 Board Compliance Disclosure for each fiscal year of service.</w:t>
      </w:r>
    </w:p>
    <w:p w14:paraId="1CE32073" w14:textId="6CFF52CE" w:rsidR="00B263FE" w:rsidRPr="0022062B" w:rsidRDefault="00B263FE">
      <w:pPr>
        <w:rPr>
          <w:b/>
          <w:bCs/>
        </w:rPr>
      </w:pPr>
      <w:r w:rsidRPr="0022062B">
        <w:rPr>
          <w:b/>
          <w:bCs/>
        </w:rPr>
        <w:t>Appointments</w:t>
      </w:r>
    </w:p>
    <w:p w14:paraId="1A18A78B" w14:textId="48E8589A" w:rsidR="00B263FE" w:rsidRDefault="00B263FE">
      <w:r>
        <w:t>The governor-elect shall appoint members for the open positions of the district Rotary Foundation subcommittees for his/her year in office. It is recommended that subcommittee chairs serve three-year terms to help ensure continuity.</w:t>
      </w:r>
    </w:p>
    <w:sectPr w:rsidR="00B263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6993" w14:textId="77777777" w:rsidR="00C37D5E" w:rsidRDefault="00C37D5E" w:rsidP="00B263FE">
      <w:pPr>
        <w:spacing w:after="0" w:line="240" w:lineRule="auto"/>
      </w:pPr>
      <w:r>
        <w:separator/>
      </w:r>
    </w:p>
  </w:endnote>
  <w:endnote w:type="continuationSeparator" w:id="0">
    <w:p w14:paraId="5C969E4C" w14:textId="77777777" w:rsidR="00C37D5E" w:rsidRDefault="00C37D5E"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EBA1" w14:textId="77777777" w:rsidR="00C37D5E" w:rsidRDefault="00C37D5E" w:rsidP="00B263FE">
      <w:pPr>
        <w:spacing w:after="0" w:line="240" w:lineRule="auto"/>
      </w:pPr>
      <w:r>
        <w:separator/>
      </w:r>
    </w:p>
  </w:footnote>
  <w:footnote w:type="continuationSeparator" w:id="0">
    <w:p w14:paraId="40C2DC3A" w14:textId="77777777" w:rsidR="00C37D5E" w:rsidRDefault="00C37D5E"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9CF" w14:textId="769D3332" w:rsidR="00B263FE" w:rsidRDefault="00B263FE" w:rsidP="00F0615F">
    <w:pPr>
      <w:pStyle w:val="Header"/>
      <w:jc w:val="center"/>
    </w:pPr>
    <w:r>
      <w:t>Position Description</w:t>
    </w:r>
  </w:p>
  <w:p w14:paraId="07C204FF" w14:textId="1A687BD4" w:rsidR="00B263FE" w:rsidRDefault="00BE23CD" w:rsidP="00F0615F">
    <w:pPr>
      <w:pStyle w:val="Header"/>
      <w:jc w:val="center"/>
    </w:pPr>
    <w:r>
      <w:t>Endowment Fund</w:t>
    </w:r>
    <w:r w:rsidR="009B54A5">
      <w:t xml:space="preserve"> </w:t>
    </w:r>
    <w:r w:rsidR="00F0615F">
      <w:t>Subcommittee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C98"/>
    <w:multiLevelType w:val="hybridMultilevel"/>
    <w:tmpl w:val="2E40A2F0"/>
    <w:lvl w:ilvl="0" w:tplc="3A649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829C9"/>
    <w:multiLevelType w:val="hybridMultilevel"/>
    <w:tmpl w:val="66C4E594"/>
    <w:lvl w:ilvl="0" w:tplc="964423B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7457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71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qgUAdemMoSwAAAA="/>
  </w:docVars>
  <w:rsids>
    <w:rsidRoot w:val="00B263FE"/>
    <w:rsid w:val="001636D9"/>
    <w:rsid w:val="0022062B"/>
    <w:rsid w:val="00423431"/>
    <w:rsid w:val="004C3127"/>
    <w:rsid w:val="00537BC2"/>
    <w:rsid w:val="005916A3"/>
    <w:rsid w:val="006158E4"/>
    <w:rsid w:val="007876C2"/>
    <w:rsid w:val="009B54A5"/>
    <w:rsid w:val="00A12D4C"/>
    <w:rsid w:val="00A939BD"/>
    <w:rsid w:val="00B263FE"/>
    <w:rsid w:val="00BE23CD"/>
    <w:rsid w:val="00C37D5E"/>
    <w:rsid w:val="00C47B2B"/>
    <w:rsid w:val="00C941D1"/>
    <w:rsid w:val="00E535CE"/>
    <w:rsid w:val="00F0615F"/>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0B"/>
  <w15:chartTrackingRefBased/>
  <w15:docId w15:val="{0F88C1A6-C9FB-4724-AB84-D2EAA34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A12D4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5</cp:revision>
  <dcterms:created xsi:type="dcterms:W3CDTF">2022-05-02T00:25:00Z</dcterms:created>
  <dcterms:modified xsi:type="dcterms:W3CDTF">2022-05-02T00:47:00Z</dcterms:modified>
</cp:coreProperties>
</file>