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C58CC" w14:textId="77777777" w:rsidR="00881793" w:rsidRPr="00881793" w:rsidRDefault="00881793" w:rsidP="00881793">
      <w:pPr>
        <w:shd w:val="clear" w:color="auto" w:fill="ECECEC"/>
        <w:spacing w:after="158" w:line="240" w:lineRule="auto"/>
        <w:outlineLvl w:val="0"/>
        <w:rPr>
          <w:rFonts w:ascii="Open Sans" w:eastAsia="Times New Roman" w:hAnsi="Open Sans" w:cs="Open Sans"/>
          <w:color w:val="0C3C7C"/>
          <w:kern w:val="36"/>
          <w:sz w:val="68"/>
          <w:szCs w:val="68"/>
          <w14:ligatures w14:val="none"/>
        </w:rPr>
      </w:pPr>
      <w:r w:rsidRPr="00881793">
        <w:rPr>
          <w:rFonts w:ascii="Open Sans" w:eastAsia="Times New Roman" w:hAnsi="Open Sans" w:cs="Open Sans"/>
          <w:color w:val="0C3C7C"/>
          <w:kern w:val="36"/>
          <w:sz w:val="68"/>
          <w:szCs w:val="68"/>
          <w14:ligatures w14:val="none"/>
        </w:rPr>
        <w:t>Excess Reserves</w:t>
      </w:r>
    </w:p>
    <w:p w14:paraId="24176573" w14:textId="77777777" w:rsidR="00881793" w:rsidRPr="00881793" w:rsidRDefault="00881793" w:rsidP="008817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881793">
        <w:rPr>
          <w:rFonts w:ascii="Open Sans" w:eastAsia="Times New Roman" w:hAnsi="Open Sans" w:cs="Open Sans"/>
          <w:b/>
          <w:bCs/>
          <w:color w:val="222222"/>
          <w:kern w:val="0"/>
          <w:sz w:val="23"/>
          <w:szCs w:val="23"/>
          <w14:ligatures w14:val="none"/>
        </w:rPr>
        <w:t>Excess reserves information</w:t>
      </w:r>
    </w:p>
    <w:p w14:paraId="309BB05D" w14:textId="77777777" w:rsidR="00881793" w:rsidRPr="00881793" w:rsidRDefault="00881793" w:rsidP="008817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881793"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  <w:t> </w:t>
      </w:r>
    </w:p>
    <w:p w14:paraId="5FC9B37A" w14:textId="77777777" w:rsidR="00881793" w:rsidRPr="00881793" w:rsidRDefault="00881793" w:rsidP="008817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881793"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  <w:t>District 5010 Excess Reserves grants are optionally made grants of internal District 5010 funds.  They’re intended to fund proposals that primarily further long-term District-wide goals and District infrastructure improvements that align with the District’s Strategic Plan. </w:t>
      </w:r>
    </w:p>
    <w:p w14:paraId="57F74B67" w14:textId="77777777" w:rsidR="00881793" w:rsidRPr="00881793" w:rsidRDefault="00881793" w:rsidP="008817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881793"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  <w:t> </w:t>
      </w:r>
    </w:p>
    <w:p w14:paraId="45148077" w14:textId="77777777" w:rsidR="00881793" w:rsidRPr="00881793" w:rsidRDefault="00881793" w:rsidP="008817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881793"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  <w:t>Excess Reserves grants are not intended to support projects that are basically in the nature of traditional club-level projects, nor projects in which District monies are requested to be transferred in turn to some other group or entity. </w:t>
      </w:r>
    </w:p>
    <w:p w14:paraId="3E912B19" w14:textId="77777777" w:rsidR="00881793" w:rsidRPr="00881793" w:rsidRDefault="00881793" w:rsidP="008817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881793"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  <w:t> </w:t>
      </w:r>
    </w:p>
    <w:p w14:paraId="622F3E10" w14:textId="77777777" w:rsidR="00881793" w:rsidRPr="00881793" w:rsidRDefault="00881793" w:rsidP="008817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881793"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  <w:t>Excess Reserves grant applications should meet the GO-NO Go threshold questions at the top of the attached scoring form.  Preference is given to projects that involve several Rotary clubs in direct hands-on efforts which provide long-term benefits and in which clubs also make a substantial investment.  Excess Reserve grant applications are rated using the following scoring criteria.  </w:t>
      </w:r>
    </w:p>
    <w:p w14:paraId="496CDFCD" w14:textId="77777777" w:rsidR="00881793" w:rsidRPr="00881793" w:rsidRDefault="00881793" w:rsidP="008817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881793"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  <w:t> </w:t>
      </w:r>
    </w:p>
    <w:p w14:paraId="70D29C34" w14:textId="77777777" w:rsidR="00881793" w:rsidRPr="00881793" w:rsidRDefault="00881793" w:rsidP="008817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hyperlink r:id="rId4" w:tgtFrame="_blank" w:history="1">
        <w:r w:rsidRPr="00881793">
          <w:rPr>
            <w:rFonts w:ascii="Open Sans" w:eastAsia="Times New Roman" w:hAnsi="Open Sans" w:cs="Open Sans"/>
            <w:b/>
            <w:bCs/>
            <w:color w:val="018BB2"/>
            <w:kern w:val="0"/>
            <w:sz w:val="23"/>
            <w:szCs w:val="23"/>
            <w:u w:val="single"/>
            <w14:ligatures w14:val="none"/>
          </w:rPr>
          <w:t>Click here to download a PDF version of this scoring criteria.</w:t>
        </w:r>
      </w:hyperlink>
    </w:p>
    <w:p w14:paraId="5ABF63D6" w14:textId="77777777" w:rsidR="00881793" w:rsidRPr="00881793" w:rsidRDefault="00881793" w:rsidP="008817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881793"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  <w:t> </w:t>
      </w:r>
    </w:p>
    <w:p w14:paraId="7B65E6A0" w14:textId="67063879" w:rsidR="00881793" w:rsidRPr="00881793" w:rsidRDefault="00881793" w:rsidP="008817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881793"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  <w:lastRenderedPageBreak/>
        <w:fldChar w:fldCharType="begin"/>
      </w:r>
      <w:r w:rsidRPr="00881793"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  <w:instrText xml:space="preserve"> INCLUDEPICTURE "https://clubrunner.blob.core.windows.net/00000050002/Images/Excess-Reserves-graph-in-JPEG.jpg" \* MERGEFORMATINET </w:instrText>
      </w:r>
      <w:r w:rsidRPr="00881793"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  <w:fldChar w:fldCharType="separate"/>
      </w:r>
      <w:r w:rsidRPr="00881793">
        <w:rPr>
          <w:rFonts w:ascii="Open Sans" w:eastAsia="Times New Roman" w:hAnsi="Open Sans" w:cs="Open Sans"/>
          <w:noProof/>
          <w:color w:val="222222"/>
          <w:kern w:val="0"/>
          <w:sz w:val="23"/>
          <w:szCs w:val="23"/>
          <w14:ligatures w14:val="none"/>
        </w:rPr>
        <w:drawing>
          <wp:inline distT="0" distB="0" distL="0" distR="0" wp14:anchorId="59F569E5" wp14:editId="49F4B404">
            <wp:extent cx="5943600" cy="5003165"/>
            <wp:effectExtent l="0" t="0" r="0" b="635"/>
            <wp:docPr id="686265300" name="Picture 1" descr="A document with text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265300" name="Picture 1" descr="A document with text and numb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0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793"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  <w:fldChar w:fldCharType="end"/>
      </w:r>
    </w:p>
    <w:p w14:paraId="0F4D78D2" w14:textId="77777777" w:rsidR="00881793" w:rsidRPr="00881793" w:rsidRDefault="00881793" w:rsidP="0088179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881793"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  <w:t> </w:t>
      </w:r>
    </w:p>
    <w:p w14:paraId="2A20CAF6" w14:textId="77777777" w:rsidR="00881793" w:rsidRPr="00881793" w:rsidRDefault="00881793" w:rsidP="0088179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881793"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  <w:t> </w:t>
      </w:r>
    </w:p>
    <w:p w14:paraId="1B47AABE" w14:textId="77777777" w:rsidR="00881793" w:rsidRDefault="00881793"/>
    <w:sectPr w:rsidR="00881793" w:rsidSect="00881793">
      <w:pgSz w:w="12240" w:h="15840"/>
      <w:pgMar w:top="62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93"/>
    <w:rsid w:val="00881793"/>
    <w:rsid w:val="009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ACC168"/>
  <w15:chartTrackingRefBased/>
  <w15:docId w15:val="{E3802674-A7DD-4A41-B5EC-4A53F5CF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7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7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7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7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7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7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7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7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7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7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7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7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79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817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81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6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1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76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4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7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1" w:color="019FC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2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7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9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9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84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830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08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83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7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67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83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718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171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31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242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85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685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ile/C:/Users/USER/OneDrive/WEBSITES/ROTARY%20DISTRICT%205010/Documents/Excess%20Reserve%20FY2021%20Rubric%20for%20Scoring%20Excess%20Reserve%20Proposals%20Revised%20%20ver%203-0%209-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Gabb</dc:creator>
  <cp:keywords/>
  <dc:description/>
  <cp:lastModifiedBy>Christine Gabb</cp:lastModifiedBy>
  <cp:revision>1</cp:revision>
  <dcterms:created xsi:type="dcterms:W3CDTF">2024-06-25T19:18:00Z</dcterms:created>
  <dcterms:modified xsi:type="dcterms:W3CDTF">2024-06-25T19:41:00Z</dcterms:modified>
</cp:coreProperties>
</file>